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A" w:rsidRPr="002B040F" w:rsidRDefault="008D2CA5" w:rsidP="00EB5A56">
      <w:pPr>
        <w:jc w:val="center"/>
        <w:rPr>
          <w:b/>
        </w:rPr>
      </w:pPr>
      <w:r w:rsidRPr="002B040F">
        <w:rPr>
          <w:b/>
        </w:rPr>
        <w:t>Sample</w:t>
      </w:r>
      <w:r w:rsidR="00EB5A56" w:rsidRPr="002B040F">
        <w:rPr>
          <w:b/>
        </w:rPr>
        <w:t xml:space="preserve"> Evaluation Template</w:t>
      </w:r>
      <w:r w:rsidRPr="002B040F">
        <w:rPr>
          <w:b/>
        </w:rPr>
        <w:t xml:space="preserve"> for</w:t>
      </w:r>
      <w:r w:rsidR="00807E14">
        <w:rPr>
          <w:b/>
        </w:rPr>
        <w:t xml:space="preserve"> Non-</w:t>
      </w:r>
      <w:r w:rsidRPr="002B040F">
        <w:rPr>
          <w:b/>
        </w:rPr>
        <w:t>Title I Funded Programs</w:t>
      </w:r>
    </w:p>
    <w:p w:rsidR="0010688D" w:rsidRPr="002B040F" w:rsidRDefault="0010688D" w:rsidP="00EB5A56">
      <w:pPr>
        <w:jc w:val="center"/>
        <w:rPr>
          <w:b/>
        </w:rPr>
      </w:pPr>
    </w:p>
    <w:p w:rsidR="00EB5A56" w:rsidRPr="002B040F" w:rsidRDefault="001C6871">
      <w:pPr>
        <w:rPr>
          <w:b/>
        </w:rPr>
      </w:pPr>
      <w:r w:rsidRPr="002B040F">
        <w:rPr>
          <w:b/>
        </w:rPr>
        <w:t>Sample guiding questions to evaluate the effectiveness of programs</w:t>
      </w:r>
      <w:r w:rsidR="00DC554E" w:rsidRPr="002B040F">
        <w:rPr>
          <w:b/>
        </w:rPr>
        <w:t xml:space="preserve"> </w:t>
      </w:r>
      <w:r w:rsidR="0064046F" w:rsidRPr="002B040F">
        <w:rPr>
          <w:b/>
        </w:rPr>
        <w:t>funded</w:t>
      </w:r>
      <w:r w:rsidRPr="002B040F">
        <w:rPr>
          <w:b/>
        </w:rPr>
        <w:t xml:space="preserve">: </w:t>
      </w:r>
    </w:p>
    <w:p w:rsidR="00536BAF" w:rsidRPr="002B040F" w:rsidRDefault="00670175" w:rsidP="002723D5">
      <w:pPr>
        <w:pStyle w:val="NoSpacing"/>
        <w:numPr>
          <w:ilvl w:val="0"/>
          <w:numId w:val="13"/>
        </w:numPr>
      </w:pPr>
      <w:r w:rsidRPr="002B040F">
        <w:t>Is this position based on the comprehensive needs assessment</w:t>
      </w:r>
      <w:r w:rsidR="00E9618F">
        <w:t xml:space="preserve"> (</w:t>
      </w:r>
      <w:r w:rsidR="00137A21">
        <w:t xml:space="preserve">or </w:t>
      </w:r>
      <w:r w:rsidR="00E9618F">
        <w:t>subsequent annual evaluations)</w:t>
      </w:r>
      <w:r w:rsidRPr="002B040F">
        <w:t xml:space="preserve">? </w:t>
      </w:r>
      <w:r w:rsidR="00A462BF" w:rsidRPr="002B040F">
        <w:t xml:space="preserve">Does this position provide direct services to students? </w:t>
      </w:r>
      <w:r w:rsidR="00536BAF" w:rsidRPr="002B040F">
        <w:t xml:space="preserve">How does this position impact student learning and academic achievement?  What data are you using to drive this discussion? If this program has helped improve student learning, what can be done to make it even better?  If this expenditure has not had a positive impact on student achievement, what will be done to modify, change, or replace it?  </w:t>
      </w:r>
    </w:p>
    <w:p w:rsidR="00536BAF" w:rsidRPr="002B040F" w:rsidRDefault="00536BAF" w:rsidP="00536BAF">
      <w:pPr>
        <w:pStyle w:val="NoSpacing"/>
        <w:ind w:left="720"/>
      </w:pPr>
    </w:p>
    <w:p w:rsidR="002723D5" w:rsidRPr="002B040F" w:rsidRDefault="00137A21" w:rsidP="002723D5">
      <w:pPr>
        <w:pStyle w:val="ListParagraph"/>
        <w:numPr>
          <w:ilvl w:val="0"/>
          <w:numId w:val="13"/>
        </w:numPr>
        <w:rPr>
          <w:rFonts w:ascii="Arial" w:hAnsi="Arial" w:cs="Arial"/>
          <w:sz w:val="24"/>
          <w:szCs w:val="24"/>
        </w:rPr>
      </w:pPr>
      <w:r>
        <w:rPr>
          <w:rFonts w:ascii="Arial" w:hAnsi="Arial" w:cs="Arial"/>
          <w:sz w:val="24"/>
          <w:szCs w:val="24"/>
        </w:rPr>
        <w:t xml:space="preserve">The </w:t>
      </w:r>
      <w:r w:rsidR="006C1D7D">
        <w:rPr>
          <w:rFonts w:ascii="Arial" w:hAnsi="Arial" w:cs="Arial"/>
          <w:sz w:val="24"/>
          <w:szCs w:val="24"/>
        </w:rPr>
        <w:t xml:space="preserve">school purchases </w:t>
      </w:r>
      <w:r w:rsidR="00605A4A" w:rsidRPr="002B040F">
        <w:rPr>
          <w:rFonts w:ascii="Arial" w:hAnsi="Arial" w:cs="Arial"/>
          <w:sz w:val="24"/>
          <w:szCs w:val="24"/>
        </w:rPr>
        <w:t xml:space="preserve">books and materials. </w:t>
      </w:r>
      <w:r w:rsidR="006C1D7D">
        <w:rPr>
          <w:rFonts w:ascii="Arial" w:hAnsi="Arial" w:cs="Arial"/>
          <w:sz w:val="24"/>
          <w:szCs w:val="24"/>
        </w:rPr>
        <w:t>Is the purchased b</w:t>
      </w:r>
      <w:r w:rsidR="00AD22FF" w:rsidRPr="002B040F">
        <w:rPr>
          <w:rFonts w:ascii="Arial" w:hAnsi="Arial" w:cs="Arial"/>
          <w:sz w:val="24"/>
          <w:szCs w:val="24"/>
        </w:rPr>
        <w:t>ased on the comprehensive needs assessments</w:t>
      </w:r>
      <w:r>
        <w:rPr>
          <w:rFonts w:ascii="Arial" w:hAnsi="Arial" w:cs="Arial"/>
          <w:sz w:val="24"/>
          <w:szCs w:val="24"/>
        </w:rPr>
        <w:t xml:space="preserve"> (or subsequent annual evaluations)</w:t>
      </w:r>
      <w:r w:rsidR="00AD22FF" w:rsidRPr="002B040F">
        <w:rPr>
          <w:rFonts w:ascii="Arial" w:hAnsi="Arial" w:cs="Arial"/>
          <w:sz w:val="24"/>
          <w:szCs w:val="24"/>
        </w:rPr>
        <w:t xml:space="preserve">? </w:t>
      </w:r>
      <w:r w:rsidR="002D715C" w:rsidRPr="002B040F">
        <w:rPr>
          <w:rFonts w:ascii="Arial" w:hAnsi="Arial" w:cs="Arial"/>
          <w:sz w:val="24"/>
          <w:szCs w:val="24"/>
        </w:rPr>
        <w:t>Are these materials relevant, evidence-based intervention? How do they</w:t>
      </w:r>
      <w:r w:rsidR="00536BAF" w:rsidRPr="002B040F">
        <w:rPr>
          <w:rFonts w:ascii="Arial" w:hAnsi="Arial" w:cs="Arial"/>
          <w:sz w:val="24"/>
          <w:szCs w:val="24"/>
        </w:rPr>
        <w:t xml:space="preserve"> impact student learning and academic achievement?  What data is this decision based on?  If the usage of these materials has helped improve student learning, what can be done to make it even better?  If this expenditure has not had a positive impact on student achievement, what will be done to modify, </w:t>
      </w:r>
      <w:r w:rsidR="00B47C30" w:rsidRPr="002B040F">
        <w:rPr>
          <w:rFonts w:ascii="Arial" w:hAnsi="Arial" w:cs="Arial"/>
          <w:sz w:val="24"/>
          <w:szCs w:val="24"/>
        </w:rPr>
        <w:t xml:space="preserve">change, </w:t>
      </w:r>
      <w:r w:rsidR="00536BAF" w:rsidRPr="002B040F">
        <w:rPr>
          <w:rFonts w:ascii="Arial" w:hAnsi="Arial" w:cs="Arial"/>
          <w:sz w:val="24"/>
          <w:szCs w:val="24"/>
        </w:rPr>
        <w:t>or replace it?</w:t>
      </w:r>
    </w:p>
    <w:p w:rsidR="002723D5" w:rsidRPr="002B040F" w:rsidRDefault="002723D5" w:rsidP="002723D5"/>
    <w:p w:rsidR="002723D5" w:rsidRDefault="002723D5" w:rsidP="002723D5">
      <w:pPr>
        <w:rPr>
          <w:rFonts w:cs="Arial"/>
          <w:szCs w:val="24"/>
          <w:u w:val="single"/>
        </w:rPr>
      </w:pPr>
      <w:r w:rsidRPr="002B040F">
        <w:rPr>
          <w:rFonts w:cs="Arial"/>
          <w:szCs w:val="24"/>
          <w:u w:val="single"/>
        </w:rPr>
        <w:t>Sample guiding questions</w:t>
      </w:r>
      <w:r w:rsidR="006C1D7D">
        <w:rPr>
          <w:rFonts w:cs="Arial"/>
          <w:szCs w:val="24"/>
          <w:u w:val="single"/>
        </w:rPr>
        <w:t>:</w:t>
      </w:r>
    </w:p>
    <w:p w:rsidR="006C1D7D" w:rsidRPr="002B040F" w:rsidRDefault="006C1D7D" w:rsidP="002723D5">
      <w:pPr>
        <w:rPr>
          <w:rFonts w:cs="Arial"/>
          <w:szCs w:val="24"/>
        </w:rPr>
      </w:pPr>
    </w:p>
    <w:p w:rsidR="002723D5" w:rsidRPr="002B040F" w:rsidRDefault="002723D5" w:rsidP="002723D5">
      <w:pPr>
        <w:numPr>
          <w:ilvl w:val="1"/>
          <w:numId w:val="12"/>
        </w:numPr>
        <w:shd w:val="clear" w:color="auto" w:fill="FFFFFF"/>
        <w:rPr>
          <w:rFonts w:cs="Arial"/>
          <w:color w:val="000000"/>
          <w:szCs w:val="24"/>
        </w:rPr>
      </w:pPr>
      <w:r w:rsidRPr="002B040F">
        <w:rPr>
          <w:rFonts w:cs="Arial"/>
          <w:color w:val="000000"/>
          <w:szCs w:val="24"/>
        </w:rPr>
        <w:t>Will this be a program based upon a thorough and comprehensive assessment of student needs?</w:t>
      </w:r>
    </w:p>
    <w:p w:rsidR="002723D5" w:rsidRPr="002B040F" w:rsidRDefault="002723D5" w:rsidP="002723D5">
      <w:pPr>
        <w:numPr>
          <w:ilvl w:val="1"/>
          <w:numId w:val="12"/>
        </w:numPr>
        <w:shd w:val="clear" w:color="auto" w:fill="FFFFFF"/>
        <w:rPr>
          <w:rFonts w:cs="Arial"/>
          <w:color w:val="000000"/>
          <w:szCs w:val="24"/>
        </w:rPr>
      </w:pPr>
      <w:r w:rsidRPr="002B040F">
        <w:rPr>
          <w:rFonts w:cs="Arial"/>
          <w:color w:val="000000"/>
          <w:szCs w:val="24"/>
        </w:rPr>
        <w:t xml:space="preserve">Will this program provide </w:t>
      </w:r>
      <w:r w:rsidRPr="002B040F">
        <w:rPr>
          <w:rFonts w:cs="Arial"/>
          <w:b/>
          <w:color w:val="000000"/>
          <w:szCs w:val="24"/>
        </w:rPr>
        <w:t>direct services</w:t>
      </w:r>
      <w:r w:rsidRPr="002B040F">
        <w:rPr>
          <w:rFonts w:cs="Arial"/>
          <w:color w:val="000000"/>
          <w:szCs w:val="24"/>
        </w:rPr>
        <w:t xml:space="preserve"> to students?</w:t>
      </w:r>
    </w:p>
    <w:p w:rsidR="002723D5" w:rsidRPr="002B040F" w:rsidRDefault="002723D5" w:rsidP="002723D5">
      <w:pPr>
        <w:numPr>
          <w:ilvl w:val="1"/>
          <w:numId w:val="12"/>
        </w:numPr>
        <w:shd w:val="clear" w:color="auto" w:fill="FFFFFF"/>
        <w:rPr>
          <w:rFonts w:cs="Arial"/>
          <w:color w:val="000000"/>
          <w:szCs w:val="24"/>
        </w:rPr>
      </w:pPr>
      <w:r w:rsidRPr="002B040F">
        <w:rPr>
          <w:rFonts w:cs="Arial"/>
          <w:color w:val="000000"/>
          <w:szCs w:val="24"/>
        </w:rPr>
        <w:t>How and to what extent does this directly impact student learning, increase academic achievement, and close the achievement gap?</w:t>
      </w:r>
    </w:p>
    <w:p w:rsidR="002723D5" w:rsidRPr="002B040F" w:rsidRDefault="002723D5" w:rsidP="002723D5">
      <w:pPr>
        <w:numPr>
          <w:ilvl w:val="1"/>
          <w:numId w:val="12"/>
        </w:numPr>
        <w:shd w:val="clear" w:color="auto" w:fill="FFFFFF"/>
        <w:rPr>
          <w:rFonts w:cs="Arial"/>
          <w:color w:val="000000"/>
          <w:szCs w:val="24"/>
        </w:rPr>
      </w:pPr>
      <w:r w:rsidRPr="002B040F">
        <w:rPr>
          <w:rFonts w:cs="Arial"/>
          <w:color w:val="000000"/>
          <w:szCs w:val="24"/>
        </w:rPr>
        <w:t>How will the use of funds be monitored and evaluated for effectiveness?</w:t>
      </w:r>
    </w:p>
    <w:p w:rsidR="002723D5" w:rsidRPr="002B040F" w:rsidRDefault="00EC2B69" w:rsidP="002723D5">
      <w:pPr>
        <w:numPr>
          <w:ilvl w:val="1"/>
          <w:numId w:val="12"/>
        </w:numPr>
        <w:shd w:val="clear" w:color="auto" w:fill="FFFFFF"/>
        <w:rPr>
          <w:rFonts w:cs="Arial"/>
          <w:color w:val="000000"/>
          <w:szCs w:val="24"/>
        </w:rPr>
      </w:pPr>
      <w:r>
        <w:rPr>
          <w:rFonts w:cs="Arial"/>
          <w:color w:val="000000"/>
          <w:szCs w:val="24"/>
        </w:rPr>
        <w:t xml:space="preserve">Has the community provided input regarding this strategy?  </w:t>
      </w:r>
    </w:p>
    <w:p w:rsidR="002723D5" w:rsidRPr="002B040F" w:rsidRDefault="002723D5" w:rsidP="002723D5">
      <w:pPr>
        <w:numPr>
          <w:ilvl w:val="1"/>
          <w:numId w:val="12"/>
        </w:numPr>
        <w:shd w:val="clear" w:color="auto" w:fill="FFFFFF"/>
        <w:rPr>
          <w:rFonts w:cs="Arial"/>
          <w:color w:val="000000"/>
          <w:szCs w:val="24"/>
        </w:rPr>
      </w:pPr>
      <w:r w:rsidRPr="002B040F">
        <w:rPr>
          <w:rFonts w:cs="Arial"/>
          <w:color w:val="000000"/>
          <w:szCs w:val="24"/>
        </w:rPr>
        <w:t xml:space="preserve">For personnel, are Time Accounting Records kept to document the hours worked showing </w:t>
      </w:r>
      <w:r w:rsidRPr="002B040F">
        <w:rPr>
          <w:rFonts w:cs="Arial"/>
          <w:b/>
          <w:color w:val="000000"/>
          <w:szCs w:val="24"/>
        </w:rPr>
        <w:t>direct services</w:t>
      </w:r>
      <w:r w:rsidRPr="002B040F">
        <w:rPr>
          <w:rFonts w:cs="Arial"/>
          <w:color w:val="000000"/>
          <w:szCs w:val="24"/>
        </w:rPr>
        <w:t xml:space="preserve"> to students?</w:t>
      </w:r>
    </w:p>
    <w:p w:rsidR="001C6871" w:rsidRPr="002B040F" w:rsidRDefault="001C6871" w:rsidP="002723D5">
      <w:pPr>
        <w:pStyle w:val="NoSpacing"/>
      </w:pPr>
    </w:p>
    <w:p w:rsidR="007E1EB3" w:rsidRPr="002B040F" w:rsidRDefault="007E1EB3" w:rsidP="007E1EB3">
      <w:pPr>
        <w:pStyle w:val="ListParagraph"/>
      </w:pPr>
    </w:p>
    <w:p w:rsidR="007E1EB3" w:rsidRPr="00E26871" w:rsidRDefault="007E1EB3" w:rsidP="00A657F0">
      <w:pPr>
        <w:pStyle w:val="NoSpacing"/>
        <w:shd w:val="clear" w:color="auto" w:fill="FFFFFF"/>
        <w:rPr>
          <w:rFonts w:cs="Arial"/>
          <w:strike/>
          <w:color w:val="000000"/>
        </w:rPr>
      </w:pPr>
    </w:p>
    <w:tbl>
      <w:tblPr>
        <w:tblStyle w:val="TableGrid1"/>
        <w:tblW w:w="13931" w:type="dxa"/>
        <w:tblInd w:w="18" w:type="dxa"/>
        <w:tblBorders>
          <w:top w:val="thickThinLargeGap" w:sz="24" w:space="0" w:color="auto"/>
          <w:left w:val="thickThin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677"/>
        <w:gridCol w:w="3870"/>
        <w:gridCol w:w="2430"/>
        <w:gridCol w:w="2340"/>
        <w:gridCol w:w="2614"/>
      </w:tblGrid>
      <w:tr w:rsidR="00B073FE" w:rsidRPr="002B040F" w:rsidTr="002657C4">
        <w:trPr>
          <w:trHeight w:val="1066"/>
          <w:tblHeader/>
        </w:trPr>
        <w:tc>
          <w:tcPr>
            <w:tcW w:w="13931" w:type="dxa"/>
            <w:gridSpan w:val="5"/>
            <w:tcBorders>
              <w:top w:val="single" w:sz="4" w:space="0" w:color="auto"/>
              <w:left w:val="single" w:sz="4" w:space="0" w:color="auto"/>
              <w:bottom w:val="single" w:sz="12" w:space="0" w:color="auto"/>
              <w:right w:val="single" w:sz="4" w:space="0" w:color="auto"/>
            </w:tcBorders>
            <w:shd w:val="clear" w:color="auto" w:fill="BFBFBF" w:themeFill="background1" w:themeFillShade="BF"/>
          </w:tcPr>
          <w:p w:rsidR="00B073FE" w:rsidRPr="002B040F" w:rsidRDefault="00B073FE" w:rsidP="002657C4">
            <w:pPr>
              <w:ind w:right="79"/>
              <w:jc w:val="center"/>
              <w:rPr>
                <w:b/>
                <w:sz w:val="32"/>
                <w:szCs w:val="32"/>
              </w:rPr>
            </w:pPr>
            <w:r w:rsidRPr="002B040F">
              <w:rPr>
                <w:b/>
                <w:sz w:val="32"/>
                <w:szCs w:val="32"/>
              </w:rPr>
              <w:lastRenderedPageBreak/>
              <w:t>School Name:</w:t>
            </w:r>
          </w:p>
          <w:p w:rsidR="00B073FE" w:rsidRPr="002B040F" w:rsidRDefault="00B073FE" w:rsidP="002657C4">
            <w:pPr>
              <w:ind w:right="79"/>
              <w:jc w:val="center"/>
              <w:rPr>
                <w:b/>
                <w:sz w:val="32"/>
                <w:szCs w:val="32"/>
              </w:rPr>
            </w:pPr>
            <w:r w:rsidRPr="002B040F">
              <w:rPr>
                <w:b/>
                <w:sz w:val="32"/>
                <w:szCs w:val="32"/>
              </w:rPr>
              <w:t xml:space="preserve">Evaluation of </w:t>
            </w:r>
            <w:r>
              <w:rPr>
                <w:b/>
                <w:sz w:val="32"/>
                <w:szCs w:val="32"/>
              </w:rPr>
              <w:t xml:space="preserve">LCFF Funded </w:t>
            </w:r>
            <w:r w:rsidRPr="002B040F">
              <w:rPr>
                <w:b/>
                <w:sz w:val="32"/>
                <w:szCs w:val="32"/>
              </w:rPr>
              <w:t>Actions/Activities</w:t>
            </w:r>
          </w:p>
          <w:p w:rsidR="00B073FE" w:rsidRPr="002B040F" w:rsidRDefault="00B073FE" w:rsidP="002657C4">
            <w:pPr>
              <w:ind w:right="79"/>
              <w:jc w:val="center"/>
            </w:pPr>
            <w:r w:rsidRPr="002B040F">
              <w:rPr>
                <w:b/>
                <w:sz w:val="32"/>
                <w:szCs w:val="32"/>
              </w:rPr>
              <w:t>School Year:</w:t>
            </w:r>
          </w:p>
        </w:tc>
      </w:tr>
      <w:tr w:rsidR="00B073FE" w:rsidRPr="002B040F" w:rsidTr="002657C4">
        <w:trPr>
          <w:trHeight w:val="1066"/>
          <w:tblHeader/>
        </w:trPr>
        <w:tc>
          <w:tcPr>
            <w:tcW w:w="2677" w:type="dxa"/>
            <w:tcBorders>
              <w:top w:val="single" w:sz="4" w:space="0" w:color="auto"/>
              <w:left w:val="single" w:sz="4" w:space="0" w:color="auto"/>
              <w:bottom w:val="single" w:sz="12" w:space="0" w:color="auto"/>
            </w:tcBorders>
            <w:shd w:val="clear" w:color="auto" w:fill="BFBFBF" w:themeFill="background1" w:themeFillShade="BF"/>
          </w:tcPr>
          <w:p w:rsidR="00B073FE" w:rsidRPr="002B040F" w:rsidRDefault="00B073FE" w:rsidP="002657C4">
            <w:pPr>
              <w:ind w:left="72" w:right="-18"/>
              <w:rPr>
                <w:rFonts w:ascii="Arial" w:hAnsi="Arial"/>
                <w:sz w:val="24"/>
              </w:rPr>
            </w:pPr>
            <w:r w:rsidRPr="002B040F">
              <w:rPr>
                <w:rFonts w:ascii="Arial" w:hAnsi="Arial"/>
                <w:sz w:val="24"/>
              </w:rPr>
              <w:t>Goals</w:t>
            </w:r>
          </w:p>
          <w:p w:rsidR="00B073FE" w:rsidRPr="002B040F" w:rsidRDefault="00B073FE" w:rsidP="002657C4">
            <w:pPr>
              <w:ind w:left="72" w:right="-18"/>
              <w:rPr>
                <w:rFonts w:ascii="Arial" w:hAnsi="Arial"/>
                <w:sz w:val="24"/>
              </w:rPr>
            </w:pPr>
          </w:p>
        </w:tc>
        <w:tc>
          <w:tcPr>
            <w:tcW w:w="3870" w:type="dxa"/>
            <w:tcBorders>
              <w:top w:val="single" w:sz="4" w:space="0" w:color="auto"/>
              <w:bottom w:val="single" w:sz="12" w:space="0" w:color="auto"/>
            </w:tcBorders>
            <w:shd w:val="clear" w:color="auto" w:fill="BFBFBF" w:themeFill="background1" w:themeFillShade="BF"/>
          </w:tcPr>
          <w:p w:rsidR="00B073FE" w:rsidRPr="002B040F" w:rsidRDefault="00B073FE" w:rsidP="002657C4">
            <w:pPr>
              <w:tabs>
                <w:tab w:val="left" w:pos="3705"/>
              </w:tabs>
              <w:rPr>
                <w:rFonts w:ascii="Arial" w:hAnsi="Arial"/>
                <w:sz w:val="24"/>
              </w:rPr>
            </w:pPr>
            <w:r w:rsidRPr="002B040F">
              <w:rPr>
                <w:rFonts w:ascii="Arial" w:hAnsi="Arial"/>
                <w:sz w:val="24"/>
              </w:rPr>
              <w:t>Actions/Activities (Strategies)</w:t>
            </w:r>
          </w:p>
          <w:p w:rsidR="00B073FE" w:rsidRPr="002B040F" w:rsidRDefault="00B073FE" w:rsidP="00301262">
            <w:pPr>
              <w:ind w:right="-18"/>
              <w:jc w:val="center"/>
              <w:rPr>
                <w:rFonts w:ascii="Arial" w:hAnsi="Arial"/>
                <w:sz w:val="24"/>
              </w:rPr>
            </w:pPr>
            <w:r w:rsidRPr="002B040F">
              <w:rPr>
                <w:rFonts w:ascii="Arial" w:hAnsi="Arial"/>
                <w:sz w:val="24"/>
              </w:rPr>
              <w:t xml:space="preserve">List all activities/actions funded by </w:t>
            </w:r>
            <w:r>
              <w:rPr>
                <w:rFonts w:ascii="Arial" w:hAnsi="Arial"/>
                <w:sz w:val="24"/>
              </w:rPr>
              <w:t>LCFF</w:t>
            </w:r>
            <w:r w:rsidRPr="002B040F">
              <w:rPr>
                <w:rFonts w:ascii="Arial" w:hAnsi="Arial"/>
                <w:sz w:val="24"/>
              </w:rPr>
              <w:t xml:space="preserve">. </w:t>
            </w:r>
            <w:r w:rsidRPr="002B040F">
              <w:rPr>
                <w:rFonts w:ascii="Arial" w:hAnsi="Arial"/>
                <w:b/>
                <w:sz w:val="24"/>
              </w:rPr>
              <w:t>Must be evidence-based intervention</w:t>
            </w:r>
            <w:r w:rsidRPr="002B040F">
              <w:rPr>
                <w:rFonts w:ascii="Arial" w:hAnsi="Arial"/>
                <w:sz w:val="24"/>
              </w:rPr>
              <w:t xml:space="preserve"> designed to improve academic achievement.</w:t>
            </w:r>
          </w:p>
        </w:tc>
        <w:tc>
          <w:tcPr>
            <w:tcW w:w="2430" w:type="dxa"/>
            <w:tcBorders>
              <w:top w:val="single" w:sz="4" w:space="0" w:color="auto"/>
              <w:bottom w:val="single" w:sz="12" w:space="0" w:color="auto"/>
            </w:tcBorders>
            <w:shd w:val="clear" w:color="auto" w:fill="BFBFBF" w:themeFill="background1" w:themeFillShade="BF"/>
          </w:tcPr>
          <w:p w:rsidR="00B073FE" w:rsidRPr="002B040F" w:rsidRDefault="00B073FE" w:rsidP="002657C4">
            <w:pPr>
              <w:tabs>
                <w:tab w:val="left" w:pos="3705"/>
              </w:tabs>
              <w:rPr>
                <w:rFonts w:ascii="Arial" w:hAnsi="Arial"/>
                <w:sz w:val="24"/>
              </w:rPr>
            </w:pPr>
            <w:r w:rsidRPr="002B040F">
              <w:rPr>
                <w:rFonts w:ascii="Arial" w:hAnsi="Arial"/>
                <w:sz w:val="24"/>
              </w:rPr>
              <w:t>What is working</w:t>
            </w:r>
          </w:p>
          <w:p w:rsidR="00B073FE" w:rsidRPr="002B040F" w:rsidRDefault="00B073FE" w:rsidP="002657C4">
            <w:pPr>
              <w:jc w:val="center"/>
              <w:rPr>
                <w:rFonts w:ascii="Arial" w:hAnsi="Arial"/>
                <w:sz w:val="24"/>
              </w:rPr>
            </w:pPr>
            <w:r w:rsidRPr="002B040F">
              <w:rPr>
                <w:rFonts w:ascii="Arial" w:hAnsi="Arial"/>
                <w:sz w:val="24"/>
              </w:rPr>
              <w:t>(</w:t>
            </w:r>
            <w:proofErr w:type="gramStart"/>
            <w:r w:rsidRPr="002B040F">
              <w:rPr>
                <w:rFonts w:ascii="Arial" w:hAnsi="Arial"/>
                <w:sz w:val="24"/>
              </w:rPr>
              <w:t>effective</w:t>
            </w:r>
            <w:proofErr w:type="gramEnd"/>
            <w:r w:rsidRPr="002B040F">
              <w:rPr>
                <w:rFonts w:ascii="Arial" w:hAnsi="Arial"/>
                <w:sz w:val="24"/>
              </w:rPr>
              <w:t>) and why?</w:t>
            </w:r>
          </w:p>
        </w:tc>
        <w:tc>
          <w:tcPr>
            <w:tcW w:w="2340" w:type="dxa"/>
            <w:tcBorders>
              <w:top w:val="single" w:sz="4" w:space="0" w:color="auto"/>
              <w:bottom w:val="single" w:sz="12" w:space="0" w:color="auto"/>
            </w:tcBorders>
            <w:shd w:val="clear" w:color="auto" w:fill="BFBFBF" w:themeFill="background1" w:themeFillShade="BF"/>
          </w:tcPr>
          <w:p w:rsidR="00B073FE" w:rsidRPr="002B040F" w:rsidRDefault="00B073FE" w:rsidP="002657C4">
            <w:pPr>
              <w:tabs>
                <w:tab w:val="left" w:pos="3705"/>
              </w:tabs>
              <w:rPr>
                <w:rFonts w:ascii="Arial" w:hAnsi="Arial"/>
                <w:sz w:val="24"/>
              </w:rPr>
            </w:pPr>
            <w:r w:rsidRPr="002B040F">
              <w:rPr>
                <w:rFonts w:ascii="Arial" w:hAnsi="Arial"/>
                <w:sz w:val="24"/>
              </w:rPr>
              <w:t>What is not working</w:t>
            </w:r>
          </w:p>
          <w:p w:rsidR="00B073FE" w:rsidRPr="002B040F" w:rsidRDefault="00B073FE" w:rsidP="002657C4">
            <w:pPr>
              <w:jc w:val="center"/>
              <w:rPr>
                <w:rFonts w:ascii="Arial" w:hAnsi="Arial"/>
                <w:sz w:val="24"/>
              </w:rPr>
            </w:pPr>
            <w:r w:rsidRPr="002B040F">
              <w:rPr>
                <w:rFonts w:ascii="Arial" w:hAnsi="Arial"/>
                <w:sz w:val="24"/>
              </w:rPr>
              <w:t>(</w:t>
            </w:r>
            <w:proofErr w:type="gramStart"/>
            <w:r w:rsidRPr="002B040F">
              <w:rPr>
                <w:rFonts w:ascii="Arial" w:hAnsi="Arial"/>
                <w:sz w:val="24"/>
              </w:rPr>
              <w:t>ineffective</w:t>
            </w:r>
            <w:proofErr w:type="gramEnd"/>
            <w:r w:rsidRPr="002B040F">
              <w:rPr>
                <w:rFonts w:ascii="Arial" w:hAnsi="Arial"/>
                <w:sz w:val="24"/>
              </w:rPr>
              <w:t>) and why?</w:t>
            </w:r>
          </w:p>
        </w:tc>
        <w:tc>
          <w:tcPr>
            <w:tcW w:w="2614" w:type="dxa"/>
            <w:tcBorders>
              <w:top w:val="single" w:sz="4" w:space="0" w:color="auto"/>
              <w:bottom w:val="single" w:sz="12" w:space="0" w:color="auto"/>
              <w:right w:val="single" w:sz="4" w:space="0" w:color="auto"/>
            </w:tcBorders>
            <w:shd w:val="clear" w:color="auto" w:fill="BFBFBF" w:themeFill="background1" w:themeFillShade="BF"/>
          </w:tcPr>
          <w:p w:rsidR="00B073FE" w:rsidRPr="002B040F" w:rsidRDefault="00B073FE" w:rsidP="002657C4">
            <w:pPr>
              <w:ind w:right="79"/>
              <w:jc w:val="center"/>
              <w:rPr>
                <w:rFonts w:ascii="Arial" w:hAnsi="Arial"/>
                <w:sz w:val="24"/>
              </w:rPr>
            </w:pPr>
            <w:r w:rsidRPr="002B040F">
              <w:rPr>
                <w:rFonts w:ascii="Arial" w:hAnsi="Arial"/>
                <w:sz w:val="24"/>
              </w:rPr>
              <w:t>Modification based on evaluation results.</w:t>
            </w:r>
          </w:p>
        </w:tc>
      </w:tr>
      <w:tr w:rsidR="00B073FE" w:rsidRPr="002B040F" w:rsidTr="002657C4">
        <w:trPr>
          <w:trHeight w:val="720"/>
        </w:trPr>
        <w:tc>
          <w:tcPr>
            <w:tcW w:w="2677" w:type="dxa"/>
            <w:tcBorders>
              <w:top w:val="single" w:sz="12" w:space="0" w:color="auto"/>
              <w:left w:val="single" w:sz="4" w:space="0" w:color="auto"/>
            </w:tcBorders>
          </w:tcPr>
          <w:p w:rsidR="00B073FE" w:rsidRPr="002B040F" w:rsidRDefault="00B073FE" w:rsidP="002657C4">
            <w:pPr>
              <w:ind w:right="-18"/>
              <w:rPr>
                <w:rFonts w:ascii="Arial" w:hAnsi="Arial"/>
                <w:sz w:val="24"/>
              </w:rPr>
            </w:pPr>
            <w:r w:rsidRPr="002B040F">
              <w:rPr>
                <w:rFonts w:ascii="Arial" w:hAnsi="Arial"/>
                <w:sz w:val="24"/>
              </w:rPr>
              <w:t xml:space="preserve">Area Goal 1: </w:t>
            </w:r>
          </w:p>
        </w:tc>
        <w:tc>
          <w:tcPr>
            <w:tcW w:w="3870" w:type="dxa"/>
            <w:tcBorders>
              <w:top w:val="single" w:sz="12" w:space="0" w:color="auto"/>
            </w:tcBorders>
          </w:tcPr>
          <w:p w:rsidR="00B073FE" w:rsidRPr="002B040F" w:rsidRDefault="00B073FE" w:rsidP="002657C4">
            <w:pPr>
              <w:spacing w:before="120"/>
              <w:ind w:right="-18"/>
              <w:rPr>
                <w:rFonts w:ascii="Arial" w:hAnsi="Arial"/>
                <w:sz w:val="24"/>
              </w:rPr>
            </w:pPr>
          </w:p>
        </w:tc>
        <w:tc>
          <w:tcPr>
            <w:tcW w:w="2430" w:type="dxa"/>
            <w:tcBorders>
              <w:top w:val="single" w:sz="12" w:space="0" w:color="auto"/>
            </w:tcBorders>
          </w:tcPr>
          <w:p w:rsidR="00B073FE" w:rsidRPr="002B040F" w:rsidRDefault="00B073FE" w:rsidP="002657C4">
            <w:pPr>
              <w:rPr>
                <w:rFonts w:ascii="Arial" w:hAnsi="Arial"/>
                <w:sz w:val="24"/>
              </w:rPr>
            </w:pPr>
            <w:r w:rsidRPr="002B040F">
              <w:rPr>
                <w:rFonts w:ascii="Arial" w:hAnsi="Arial"/>
                <w:sz w:val="24"/>
              </w:rPr>
              <w:t xml:space="preserve"> </w:t>
            </w:r>
          </w:p>
        </w:tc>
        <w:tc>
          <w:tcPr>
            <w:tcW w:w="2340" w:type="dxa"/>
            <w:tcBorders>
              <w:top w:val="single" w:sz="12" w:space="0" w:color="auto"/>
            </w:tcBorders>
          </w:tcPr>
          <w:p w:rsidR="00B073FE" w:rsidRPr="002B040F" w:rsidRDefault="00B073FE" w:rsidP="002657C4">
            <w:pPr>
              <w:rPr>
                <w:rFonts w:ascii="Arial" w:hAnsi="Arial"/>
                <w:sz w:val="24"/>
              </w:rPr>
            </w:pPr>
            <w:r w:rsidRPr="002B040F">
              <w:rPr>
                <w:rFonts w:ascii="Arial" w:hAnsi="Arial"/>
                <w:sz w:val="24"/>
              </w:rPr>
              <w:t xml:space="preserve"> </w:t>
            </w:r>
          </w:p>
        </w:tc>
        <w:tc>
          <w:tcPr>
            <w:tcW w:w="2614" w:type="dxa"/>
            <w:tcBorders>
              <w:top w:val="single" w:sz="12" w:space="0" w:color="auto"/>
              <w:right w:val="single" w:sz="4" w:space="0" w:color="auto"/>
            </w:tcBorders>
          </w:tcPr>
          <w:p w:rsidR="00B073FE" w:rsidRPr="002B040F" w:rsidRDefault="00B073FE" w:rsidP="002657C4">
            <w:pPr>
              <w:ind w:right="79"/>
              <w:rPr>
                <w:rFonts w:ascii="Arial" w:hAnsi="Arial"/>
                <w:sz w:val="24"/>
              </w:rPr>
            </w:pPr>
          </w:p>
        </w:tc>
      </w:tr>
      <w:tr w:rsidR="00B073FE" w:rsidRPr="002B040F" w:rsidTr="002657C4">
        <w:trPr>
          <w:trHeight w:val="720"/>
        </w:trPr>
        <w:tc>
          <w:tcPr>
            <w:tcW w:w="2677" w:type="dxa"/>
            <w:tcBorders>
              <w:left w:val="single" w:sz="4" w:space="0" w:color="auto"/>
            </w:tcBorders>
          </w:tcPr>
          <w:p w:rsidR="00B073FE" w:rsidRPr="002B040F" w:rsidRDefault="00B073FE" w:rsidP="002657C4">
            <w:pPr>
              <w:ind w:right="-18"/>
              <w:rPr>
                <w:rFonts w:ascii="Arial" w:hAnsi="Arial"/>
                <w:sz w:val="24"/>
              </w:rPr>
            </w:pPr>
            <w:r w:rsidRPr="002B040F">
              <w:rPr>
                <w:rFonts w:ascii="Arial" w:hAnsi="Arial"/>
                <w:sz w:val="24"/>
              </w:rPr>
              <w:t>Area Goal 2:</w:t>
            </w:r>
          </w:p>
        </w:tc>
        <w:tc>
          <w:tcPr>
            <w:tcW w:w="3870" w:type="dxa"/>
          </w:tcPr>
          <w:p w:rsidR="00B073FE" w:rsidRPr="002B040F" w:rsidRDefault="00B073FE" w:rsidP="002657C4">
            <w:pPr>
              <w:ind w:right="-18"/>
              <w:rPr>
                <w:rFonts w:ascii="Arial" w:hAnsi="Arial"/>
                <w:sz w:val="24"/>
              </w:rPr>
            </w:pPr>
          </w:p>
        </w:tc>
        <w:tc>
          <w:tcPr>
            <w:tcW w:w="2430" w:type="dxa"/>
          </w:tcPr>
          <w:p w:rsidR="00B073FE" w:rsidRPr="002B040F" w:rsidRDefault="00B073FE" w:rsidP="002657C4">
            <w:pPr>
              <w:rPr>
                <w:rFonts w:ascii="Arial" w:hAnsi="Arial"/>
                <w:sz w:val="24"/>
              </w:rPr>
            </w:pPr>
          </w:p>
        </w:tc>
        <w:tc>
          <w:tcPr>
            <w:tcW w:w="2340" w:type="dxa"/>
          </w:tcPr>
          <w:p w:rsidR="00B073FE" w:rsidRPr="002B040F" w:rsidRDefault="00B073FE" w:rsidP="002657C4">
            <w:pPr>
              <w:rPr>
                <w:rFonts w:ascii="Arial" w:hAnsi="Arial"/>
                <w:sz w:val="24"/>
              </w:rPr>
            </w:pPr>
          </w:p>
        </w:tc>
        <w:tc>
          <w:tcPr>
            <w:tcW w:w="2614" w:type="dxa"/>
            <w:tcBorders>
              <w:right w:val="single" w:sz="4" w:space="0" w:color="auto"/>
            </w:tcBorders>
          </w:tcPr>
          <w:p w:rsidR="00B073FE" w:rsidRPr="002B040F" w:rsidRDefault="00B073FE" w:rsidP="002657C4">
            <w:pPr>
              <w:ind w:right="79"/>
              <w:rPr>
                <w:rFonts w:ascii="Arial" w:hAnsi="Arial"/>
                <w:sz w:val="24"/>
              </w:rPr>
            </w:pPr>
          </w:p>
        </w:tc>
      </w:tr>
      <w:tr w:rsidR="00B073FE" w:rsidRPr="002B040F" w:rsidTr="002657C4">
        <w:trPr>
          <w:trHeight w:val="720"/>
        </w:trPr>
        <w:tc>
          <w:tcPr>
            <w:tcW w:w="2677" w:type="dxa"/>
            <w:tcBorders>
              <w:left w:val="single" w:sz="4" w:space="0" w:color="auto"/>
            </w:tcBorders>
          </w:tcPr>
          <w:p w:rsidR="00B073FE" w:rsidRPr="002B040F" w:rsidRDefault="00B073FE" w:rsidP="002657C4">
            <w:pPr>
              <w:ind w:right="-18"/>
              <w:rPr>
                <w:rFonts w:ascii="Arial" w:hAnsi="Arial"/>
                <w:sz w:val="24"/>
              </w:rPr>
            </w:pPr>
            <w:r w:rsidRPr="002B040F">
              <w:rPr>
                <w:rFonts w:ascii="Arial" w:hAnsi="Arial"/>
                <w:sz w:val="24"/>
              </w:rPr>
              <w:t xml:space="preserve">Area Goal 3:  </w:t>
            </w:r>
          </w:p>
        </w:tc>
        <w:tc>
          <w:tcPr>
            <w:tcW w:w="3870" w:type="dxa"/>
          </w:tcPr>
          <w:p w:rsidR="00B073FE" w:rsidRPr="002B040F" w:rsidRDefault="00B073FE" w:rsidP="002657C4">
            <w:pPr>
              <w:ind w:right="-18"/>
              <w:rPr>
                <w:rFonts w:ascii="Arial" w:hAnsi="Arial"/>
                <w:sz w:val="24"/>
              </w:rPr>
            </w:pPr>
          </w:p>
        </w:tc>
        <w:tc>
          <w:tcPr>
            <w:tcW w:w="2430" w:type="dxa"/>
          </w:tcPr>
          <w:p w:rsidR="00B073FE" w:rsidRPr="002B040F" w:rsidRDefault="00B073FE" w:rsidP="002657C4">
            <w:pPr>
              <w:rPr>
                <w:rFonts w:ascii="Arial" w:hAnsi="Arial"/>
                <w:sz w:val="24"/>
              </w:rPr>
            </w:pPr>
          </w:p>
        </w:tc>
        <w:tc>
          <w:tcPr>
            <w:tcW w:w="2340" w:type="dxa"/>
          </w:tcPr>
          <w:p w:rsidR="00B073FE" w:rsidRPr="002B040F" w:rsidRDefault="00B073FE" w:rsidP="002657C4">
            <w:pPr>
              <w:rPr>
                <w:rFonts w:ascii="Arial" w:hAnsi="Arial"/>
                <w:sz w:val="24"/>
              </w:rPr>
            </w:pPr>
          </w:p>
        </w:tc>
        <w:tc>
          <w:tcPr>
            <w:tcW w:w="2614" w:type="dxa"/>
            <w:tcBorders>
              <w:right w:val="single" w:sz="4" w:space="0" w:color="auto"/>
            </w:tcBorders>
          </w:tcPr>
          <w:p w:rsidR="00B073FE" w:rsidRPr="002B040F" w:rsidRDefault="00B073FE" w:rsidP="002657C4">
            <w:pPr>
              <w:ind w:right="79"/>
              <w:rPr>
                <w:rFonts w:ascii="Arial" w:hAnsi="Arial"/>
                <w:sz w:val="24"/>
              </w:rPr>
            </w:pPr>
          </w:p>
        </w:tc>
      </w:tr>
      <w:tr w:rsidR="00B073FE" w:rsidRPr="002B040F" w:rsidTr="002657C4">
        <w:trPr>
          <w:trHeight w:val="720"/>
        </w:trPr>
        <w:tc>
          <w:tcPr>
            <w:tcW w:w="2677" w:type="dxa"/>
            <w:tcBorders>
              <w:left w:val="single" w:sz="4" w:space="0" w:color="auto"/>
            </w:tcBorders>
          </w:tcPr>
          <w:p w:rsidR="00B073FE" w:rsidRPr="002B040F" w:rsidRDefault="00B073FE" w:rsidP="002657C4">
            <w:pPr>
              <w:ind w:right="-18"/>
              <w:rPr>
                <w:rFonts w:ascii="Arial" w:hAnsi="Arial"/>
                <w:sz w:val="24"/>
              </w:rPr>
            </w:pPr>
            <w:r w:rsidRPr="002B040F">
              <w:rPr>
                <w:rFonts w:ascii="Arial" w:hAnsi="Arial"/>
                <w:sz w:val="24"/>
              </w:rPr>
              <w:t>Area Goal 4:</w:t>
            </w:r>
          </w:p>
        </w:tc>
        <w:tc>
          <w:tcPr>
            <w:tcW w:w="3870" w:type="dxa"/>
          </w:tcPr>
          <w:p w:rsidR="00B073FE" w:rsidRPr="002B040F" w:rsidRDefault="00B073FE" w:rsidP="002657C4">
            <w:pPr>
              <w:ind w:right="-18"/>
              <w:rPr>
                <w:rFonts w:ascii="Arial" w:hAnsi="Arial"/>
                <w:sz w:val="24"/>
              </w:rPr>
            </w:pPr>
          </w:p>
        </w:tc>
        <w:tc>
          <w:tcPr>
            <w:tcW w:w="2430" w:type="dxa"/>
          </w:tcPr>
          <w:p w:rsidR="00B073FE" w:rsidRPr="002B040F" w:rsidRDefault="00B073FE" w:rsidP="002657C4">
            <w:pPr>
              <w:rPr>
                <w:rFonts w:ascii="Arial" w:hAnsi="Arial"/>
                <w:sz w:val="24"/>
              </w:rPr>
            </w:pPr>
          </w:p>
        </w:tc>
        <w:tc>
          <w:tcPr>
            <w:tcW w:w="2340" w:type="dxa"/>
          </w:tcPr>
          <w:p w:rsidR="00B073FE" w:rsidRPr="002B040F" w:rsidRDefault="00B073FE" w:rsidP="002657C4">
            <w:pPr>
              <w:rPr>
                <w:rFonts w:ascii="Arial" w:hAnsi="Arial"/>
                <w:sz w:val="24"/>
              </w:rPr>
            </w:pPr>
          </w:p>
        </w:tc>
        <w:tc>
          <w:tcPr>
            <w:tcW w:w="2614" w:type="dxa"/>
            <w:tcBorders>
              <w:right w:val="single" w:sz="4" w:space="0" w:color="auto"/>
            </w:tcBorders>
          </w:tcPr>
          <w:p w:rsidR="00B073FE" w:rsidRPr="002B040F" w:rsidRDefault="00B073FE" w:rsidP="002657C4">
            <w:pPr>
              <w:ind w:right="79"/>
              <w:rPr>
                <w:rFonts w:ascii="Arial" w:hAnsi="Arial"/>
                <w:sz w:val="24"/>
              </w:rPr>
            </w:pPr>
          </w:p>
        </w:tc>
      </w:tr>
      <w:tr w:rsidR="00B073FE" w:rsidRPr="002B040F" w:rsidTr="002657C4">
        <w:trPr>
          <w:trHeight w:val="720"/>
        </w:trPr>
        <w:tc>
          <w:tcPr>
            <w:tcW w:w="2677" w:type="dxa"/>
            <w:tcBorders>
              <w:left w:val="single" w:sz="4" w:space="0" w:color="auto"/>
            </w:tcBorders>
          </w:tcPr>
          <w:p w:rsidR="00B073FE" w:rsidRPr="002B040F" w:rsidRDefault="00B073FE" w:rsidP="002657C4">
            <w:pPr>
              <w:ind w:right="-18"/>
              <w:rPr>
                <w:rFonts w:ascii="Arial" w:hAnsi="Arial"/>
                <w:sz w:val="24"/>
              </w:rPr>
            </w:pPr>
            <w:r w:rsidRPr="002B040F">
              <w:rPr>
                <w:rFonts w:ascii="Arial" w:hAnsi="Arial"/>
                <w:sz w:val="24"/>
              </w:rPr>
              <w:t xml:space="preserve">Area Goal 5:  </w:t>
            </w:r>
          </w:p>
        </w:tc>
        <w:tc>
          <w:tcPr>
            <w:tcW w:w="3870" w:type="dxa"/>
          </w:tcPr>
          <w:p w:rsidR="00B073FE" w:rsidRPr="002B040F" w:rsidRDefault="00B073FE" w:rsidP="002657C4">
            <w:pPr>
              <w:ind w:right="-18"/>
              <w:rPr>
                <w:rFonts w:ascii="Arial" w:hAnsi="Arial"/>
                <w:sz w:val="24"/>
              </w:rPr>
            </w:pPr>
          </w:p>
        </w:tc>
        <w:tc>
          <w:tcPr>
            <w:tcW w:w="2430" w:type="dxa"/>
          </w:tcPr>
          <w:p w:rsidR="00B073FE" w:rsidRPr="002B040F" w:rsidRDefault="00B073FE" w:rsidP="002657C4">
            <w:pPr>
              <w:rPr>
                <w:rFonts w:ascii="Arial" w:hAnsi="Arial"/>
                <w:sz w:val="24"/>
              </w:rPr>
            </w:pPr>
          </w:p>
        </w:tc>
        <w:tc>
          <w:tcPr>
            <w:tcW w:w="2340" w:type="dxa"/>
          </w:tcPr>
          <w:p w:rsidR="00B073FE" w:rsidRPr="002B040F" w:rsidRDefault="00B073FE" w:rsidP="002657C4">
            <w:pPr>
              <w:rPr>
                <w:rFonts w:ascii="Arial" w:hAnsi="Arial"/>
                <w:sz w:val="24"/>
              </w:rPr>
            </w:pPr>
          </w:p>
        </w:tc>
        <w:tc>
          <w:tcPr>
            <w:tcW w:w="2614" w:type="dxa"/>
            <w:tcBorders>
              <w:right w:val="single" w:sz="4" w:space="0" w:color="auto"/>
            </w:tcBorders>
          </w:tcPr>
          <w:p w:rsidR="00B073FE" w:rsidRPr="002B040F" w:rsidRDefault="00B073FE" w:rsidP="002657C4">
            <w:pPr>
              <w:ind w:right="79"/>
              <w:rPr>
                <w:rFonts w:ascii="Arial" w:hAnsi="Arial"/>
                <w:sz w:val="24"/>
              </w:rPr>
            </w:pPr>
          </w:p>
        </w:tc>
      </w:tr>
    </w:tbl>
    <w:p w:rsidR="00B073FE" w:rsidRDefault="00B073FE" w:rsidP="00DF0AA2">
      <w:pPr>
        <w:tabs>
          <w:tab w:val="left" w:pos="1060"/>
        </w:tabs>
        <w:ind w:firstLine="360"/>
      </w:pPr>
    </w:p>
    <w:p w:rsidR="00E17821" w:rsidRPr="002B040F" w:rsidRDefault="00E17821" w:rsidP="00E17821">
      <w:pPr>
        <w:tabs>
          <w:tab w:val="left" w:pos="1060"/>
        </w:tabs>
      </w:pPr>
      <w:r w:rsidRPr="002B040F">
        <w:rPr>
          <w:b/>
        </w:rPr>
        <w:t>Conclusion:</w:t>
      </w:r>
      <w:r w:rsidRPr="002B040F">
        <w:t xml:space="preserve"> A narrative describing what worked or did not work and the modifications or changes that the school has made to improve the programs to address needs of </w:t>
      </w:r>
      <w:r w:rsidR="00EB682C">
        <w:t>st</w:t>
      </w:r>
      <w:r w:rsidR="00FD39E7">
        <w:t xml:space="preserve">udents receiving free and lunch, English Learners and Foster Youth.  </w:t>
      </w:r>
    </w:p>
    <w:p w:rsidR="00E17821" w:rsidRPr="002B040F" w:rsidRDefault="00E17821" w:rsidP="00E17821">
      <w:pPr>
        <w:tabs>
          <w:tab w:val="left" w:pos="1060"/>
        </w:tabs>
      </w:pPr>
    </w:p>
    <w:p w:rsidR="00E17821" w:rsidRPr="00301262" w:rsidRDefault="00E17821" w:rsidP="00E17821">
      <w:pPr>
        <w:pStyle w:val="NoSpacing"/>
        <w:rPr>
          <w:i/>
        </w:rPr>
      </w:pPr>
      <w:r w:rsidRPr="00301262">
        <w:rPr>
          <w:b/>
          <w:u w:val="single"/>
        </w:rPr>
        <w:t>Note:</w:t>
      </w:r>
      <w:r>
        <w:t xml:space="preserve">  </w:t>
      </w:r>
      <w:r w:rsidRPr="00301262">
        <w:rPr>
          <w:i/>
        </w:rPr>
        <w:t xml:space="preserve">Please evaluate </w:t>
      </w:r>
      <w:r w:rsidR="00FD39E7">
        <w:rPr>
          <w:i/>
        </w:rPr>
        <w:t>L</w:t>
      </w:r>
      <w:r>
        <w:rPr>
          <w:i/>
        </w:rPr>
        <w:t>CFF</w:t>
      </w:r>
      <w:r w:rsidR="00FD39E7">
        <w:rPr>
          <w:i/>
        </w:rPr>
        <w:t xml:space="preserve"> funded activities separately from Title I funded activities. </w:t>
      </w:r>
    </w:p>
    <w:p w:rsidR="00E17821" w:rsidRPr="00E26871" w:rsidRDefault="00E17821" w:rsidP="00E17821">
      <w:pPr>
        <w:pStyle w:val="NoSpacing"/>
        <w:shd w:val="clear" w:color="auto" w:fill="FFFFFF"/>
        <w:rPr>
          <w:rFonts w:cs="Arial"/>
          <w:strike/>
          <w:color w:val="000000"/>
        </w:rPr>
      </w:pPr>
    </w:p>
    <w:p w:rsidR="00E17821" w:rsidRPr="002B040F" w:rsidRDefault="00E17821" w:rsidP="00E17821">
      <w:pPr>
        <w:tabs>
          <w:tab w:val="left" w:pos="1060"/>
        </w:tabs>
        <w:ind w:firstLine="360"/>
        <w:rPr>
          <w:rFonts w:cs="Arial"/>
          <w:b/>
          <w:color w:val="000000"/>
          <w:szCs w:val="24"/>
        </w:rPr>
      </w:pPr>
      <w:r w:rsidRPr="002B040F">
        <w:rPr>
          <w:rFonts w:cs="Arial"/>
          <w:b/>
          <w:color w:val="000000"/>
          <w:szCs w:val="24"/>
        </w:rPr>
        <w:t xml:space="preserve">Links to evidence based interventions and research.  </w:t>
      </w:r>
    </w:p>
    <w:p w:rsidR="00E17821" w:rsidRPr="002B040F" w:rsidRDefault="00E17821" w:rsidP="00E17821">
      <w:pPr>
        <w:tabs>
          <w:tab w:val="left" w:pos="1060"/>
        </w:tabs>
        <w:ind w:firstLine="360"/>
        <w:rPr>
          <w:rFonts w:cs="Arial"/>
          <w:color w:val="000000"/>
          <w:szCs w:val="24"/>
        </w:rPr>
      </w:pPr>
    </w:p>
    <w:p w:rsidR="00E17821" w:rsidRDefault="006510C0" w:rsidP="00E17821">
      <w:pPr>
        <w:tabs>
          <w:tab w:val="left" w:pos="1060"/>
        </w:tabs>
        <w:ind w:firstLine="360"/>
      </w:pPr>
      <w:hyperlink r:id="rId8" w:history="1">
        <w:r w:rsidR="00E17821" w:rsidRPr="002B040F">
          <w:rPr>
            <w:rStyle w:val="Hyperlink"/>
          </w:rPr>
          <w:t>https://www.cde.ca.gov/re/es/evidence.asp</w:t>
        </w:r>
      </w:hyperlink>
      <w:r w:rsidR="00E17821" w:rsidRPr="002B040F">
        <w:t xml:space="preserve"> </w:t>
      </w:r>
      <w:r w:rsidR="00E17821">
        <w:tab/>
      </w:r>
      <w:r w:rsidR="00E17821">
        <w:tab/>
      </w:r>
      <w:r w:rsidR="00E17821">
        <w:tab/>
      </w:r>
    </w:p>
    <w:p w:rsidR="00E17821" w:rsidRDefault="006510C0" w:rsidP="00E17821">
      <w:pPr>
        <w:tabs>
          <w:tab w:val="left" w:pos="1060"/>
        </w:tabs>
        <w:ind w:firstLine="360"/>
        <w:rPr>
          <w:rStyle w:val="Hyperlink"/>
        </w:rPr>
      </w:pPr>
      <w:hyperlink r:id="rId9" w:history="1">
        <w:r w:rsidR="00E17821" w:rsidRPr="002B040F">
          <w:rPr>
            <w:rStyle w:val="Hyperlink"/>
          </w:rPr>
          <w:t>https://ies.ed.gov/ncee/wwc/</w:t>
        </w:r>
      </w:hyperlink>
    </w:p>
    <w:p w:rsidR="006510C0" w:rsidRDefault="006510C0" w:rsidP="00E17821">
      <w:pPr>
        <w:tabs>
          <w:tab w:val="left" w:pos="1060"/>
        </w:tabs>
        <w:ind w:firstLine="360"/>
        <w:rPr>
          <w:rStyle w:val="Hyperlink"/>
        </w:rPr>
      </w:pPr>
    </w:p>
    <w:p w:rsidR="006510C0" w:rsidRDefault="006510C0" w:rsidP="00E17821">
      <w:pPr>
        <w:tabs>
          <w:tab w:val="left" w:pos="1060"/>
        </w:tabs>
        <w:ind w:firstLine="360"/>
        <w:rPr>
          <w:rStyle w:val="Hyperlink"/>
        </w:rPr>
      </w:pPr>
    </w:p>
    <w:p w:rsidR="006510C0" w:rsidRPr="006510C0" w:rsidRDefault="006510C0" w:rsidP="006510C0">
      <w:pPr>
        <w:jc w:val="center"/>
        <w:rPr>
          <w:b/>
          <w:lang w:val="es-MX"/>
        </w:rPr>
      </w:pPr>
      <w:r w:rsidRPr="006510C0">
        <w:rPr>
          <w:b/>
          <w:lang w:val="es-MX"/>
        </w:rPr>
        <w:lastRenderedPageBreak/>
        <w:t xml:space="preserve">Muestra de la Plantilla de Evaluación para los Programas No Financiados por </w:t>
      </w:r>
      <w:proofErr w:type="spellStart"/>
      <w:r w:rsidRPr="006510C0">
        <w:rPr>
          <w:b/>
          <w:lang w:val="es-MX"/>
        </w:rPr>
        <w:t>Title</w:t>
      </w:r>
      <w:proofErr w:type="spellEnd"/>
      <w:r w:rsidRPr="006510C0">
        <w:rPr>
          <w:b/>
          <w:lang w:val="es-MX"/>
        </w:rPr>
        <w:t xml:space="preserve"> I</w:t>
      </w:r>
    </w:p>
    <w:p w:rsidR="006510C0" w:rsidRPr="006510C0" w:rsidRDefault="006510C0" w:rsidP="006510C0">
      <w:pPr>
        <w:jc w:val="center"/>
        <w:rPr>
          <w:b/>
          <w:lang w:val="es-MX"/>
        </w:rPr>
      </w:pPr>
    </w:p>
    <w:p w:rsidR="006510C0" w:rsidRPr="006510C0" w:rsidRDefault="006510C0" w:rsidP="006510C0">
      <w:pPr>
        <w:rPr>
          <w:b/>
          <w:lang w:val="es-MX"/>
        </w:rPr>
      </w:pPr>
      <w:r w:rsidRPr="006510C0">
        <w:rPr>
          <w:b/>
          <w:lang w:val="es-MX"/>
        </w:rPr>
        <w:t xml:space="preserve">Ejemplos de preguntas de orientación para evaluar la eficacia de los programas financiados: </w:t>
      </w:r>
    </w:p>
    <w:p w:rsidR="006510C0" w:rsidRPr="006510C0" w:rsidRDefault="006510C0" w:rsidP="006510C0">
      <w:pPr>
        <w:pStyle w:val="NoSpacing"/>
        <w:numPr>
          <w:ilvl w:val="0"/>
          <w:numId w:val="13"/>
        </w:numPr>
        <w:rPr>
          <w:lang w:val="es-MX"/>
        </w:rPr>
      </w:pPr>
      <w:r w:rsidRPr="006510C0">
        <w:rPr>
          <w:lang w:val="es-MX"/>
        </w:rPr>
        <w:t xml:space="preserve">¿Este puesto está basado en la evaluación integral de necesidades (o en evaluaciones anuales subsiguientes)? ¿Este puesto les proporciona servicios directos a los alumnos? ¿De qué manera impacta este puesto al aprendizaje estudiantil y el aprovechamiento académico?  ¿Cuáles datos están usando para impulsar este diálogo? Si este programa ha ayudado a mejorar al aprendizaje estudiantil, ¿qué se puede hacer para mejorarlo aún más?  Si este desembolso no ha tenido un impacto positivo en el aprovechamiento estudiantil, ¿qué se puede hacer para modificar, cambiar o reemplazarlo?  </w:t>
      </w:r>
    </w:p>
    <w:p w:rsidR="006510C0" w:rsidRPr="006510C0" w:rsidRDefault="006510C0" w:rsidP="006510C0">
      <w:pPr>
        <w:pStyle w:val="NoSpacing"/>
        <w:ind w:left="720"/>
        <w:rPr>
          <w:lang w:val="es-MX"/>
        </w:rPr>
      </w:pPr>
    </w:p>
    <w:p w:rsidR="006510C0" w:rsidRPr="006510C0" w:rsidRDefault="006510C0" w:rsidP="006510C0">
      <w:pPr>
        <w:pStyle w:val="ListParagraph"/>
        <w:numPr>
          <w:ilvl w:val="0"/>
          <w:numId w:val="13"/>
        </w:numPr>
        <w:rPr>
          <w:rFonts w:ascii="Arial" w:hAnsi="Arial" w:cs="Arial"/>
          <w:sz w:val="24"/>
          <w:szCs w:val="24"/>
          <w:lang w:val="es-MX"/>
        </w:rPr>
      </w:pPr>
      <w:r w:rsidRPr="006510C0">
        <w:rPr>
          <w:rFonts w:ascii="Arial" w:hAnsi="Arial"/>
          <w:sz w:val="24"/>
          <w:szCs w:val="24"/>
          <w:lang w:val="es-MX"/>
        </w:rPr>
        <w:t>La escuela compra libros y materiales. ¿Está basada la compra en las evaluaciones integrales de necesidades (o en evaluaciones anuales subsiguientes)? ¿Estos materiales son una intervención relevante, basada en evidencia? ¿De qué manera impactan al aprendizaje estudiantil y el aprovechamiento académico?  ¿En qué datos se basó esta decisión?  Si el uso de estos materiales ha ayudado a mejorar el aprendizaje estudiantil, ¿qué se puede hacer para mejorarlo aún más?  Si este desembolso no ha tenido un impacto positivo en el aprovechamiento estudiantil, ¿qué se puede hacer para modificar, cambiar o reemplazarlo?</w:t>
      </w:r>
    </w:p>
    <w:p w:rsidR="006510C0" w:rsidRPr="006510C0" w:rsidRDefault="006510C0" w:rsidP="006510C0">
      <w:pPr>
        <w:rPr>
          <w:lang w:val="es-MX"/>
        </w:rPr>
      </w:pPr>
    </w:p>
    <w:p w:rsidR="006510C0" w:rsidRPr="006510C0" w:rsidRDefault="006510C0" w:rsidP="006510C0">
      <w:pPr>
        <w:rPr>
          <w:rFonts w:cs="Arial"/>
          <w:szCs w:val="24"/>
          <w:u w:val="single"/>
          <w:lang w:val="es-MX"/>
        </w:rPr>
      </w:pPr>
      <w:r w:rsidRPr="006510C0">
        <w:rPr>
          <w:szCs w:val="24"/>
          <w:u w:val="single"/>
          <w:lang w:val="es-MX"/>
        </w:rPr>
        <w:t>Muestra de preguntas de orientación:</w:t>
      </w:r>
    </w:p>
    <w:p w:rsidR="006510C0" w:rsidRPr="006510C0" w:rsidRDefault="006510C0" w:rsidP="006510C0">
      <w:pPr>
        <w:rPr>
          <w:rFonts w:cs="Arial"/>
          <w:szCs w:val="24"/>
          <w:lang w:val="es-MX"/>
        </w:rPr>
      </w:pPr>
    </w:p>
    <w:p w:rsidR="006510C0" w:rsidRPr="006510C0" w:rsidRDefault="006510C0" w:rsidP="006510C0">
      <w:pPr>
        <w:numPr>
          <w:ilvl w:val="1"/>
          <w:numId w:val="12"/>
        </w:numPr>
        <w:shd w:val="clear" w:color="auto" w:fill="FFFFFF"/>
        <w:rPr>
          <w:rFonts w:cs="Arial"/>
          <w:color w:val="000000"/>
          <w:szCs w:val="24"/>
          <w:lang w:val="es-MX"/>
        </w:rPr>
      </w:pPr>
      <w:r w:rsidRPr="006510C0">
        <w:rPr>
          <w:color w:val="000000"/>
          <w:szCs w:val="24"/>
          <w:lang w:val="es-MX"/>
        </w:rPr>
        <w:t>¿Esto será un programa basado en una evaluación integral y detallada de las necesidades estudiantiles?</w:t>
      </w:r>
    </w:p>
    <w:p w:rsidR="006510C0" w:rsidRPr="006510C0" w:rsidRDefault="006510C0" w:rsidP="006510C0">
      <w:pPr>
        <w:numPr>
          <w:ilvl w:val="1"/>
          <w:numId w:val="12"/>
        </w:numPr>
        <w:shd w:val="clear" w:color="auto" w:fill="FFFFFF"/>
        <w:rPr>
          <w:rFonts w:cs="Arial"/>
          <w:color w:val="000000"/>
          <w:szCs w:val="24"/>
          <w:lang w:val="es-MX"/>
        </w:rPr>
      </w:pPr>
      <w:r w:rsidRPr="006510C0">
        <w:rPr>
          <w:color w:val="000000"/>
          <w:szCs w:val="24"/>
          <w:lang w:val="es-MX"/>
        </w:rPr>
        <w:t xml:space="preserve">¿Este programa les proporciona </w:t>
      </w:r>
      <w:r w:rsidRPr="006510C0">
        <w:rPr>
          <w:b/>
          <w:color w:val="000000"/>
          <w:szCs w:val="24"/>
          <w:lang w:val="es-MX"/>
        </w:rPr>
        <w:t>servicios directos</w:t>
      </w:r>
      <w:r w:rsidRPr="006510C0">
        <w:rPr>
          <w:color w:val="000000"/>
          <w:szCs w:val="24"/>
          <w:lang w:val="es-MX"/>
        </w:rPr>
        <w:t xml:space="preserve"> a los alumnos?</w:t>
      </w:r>
    </w:p>
    <w:p w:rsidR="006510C0" w:rsidRPr="006510C0" w:rsidRDefault="006510C0" w:rsidP="006510C0">
      <w:pPr>
        <w:numPr>
          <w:ilvl w:val="1"/>
          <w:numId w:val="12"/>
        </w:numPr>
        <w:shd w:val="clear" w:color="auto" w:fill="FFFFFF"/>
        <w:rPr>
          <w:rFonts w:cs="Arial"/>
          <w:color w:val="000000"/>
          <w:szCs w:val="24"/>
          <w:lang w:val="es-MX"/>
        </w:rPr>
      </w:pPr>
      <w:r w:rsidRPr="006510C0">
        <w:rPr>
          <w:color w:val="000000"/>
          <w:szCs w:val="24"/>
          <w:lang w:val="es-MX"/>
        </w:rPr>
        <w:t>¿Cómo y hasta qué punto impacta esto directamente al aprendizaje estudiantil, aumenta el aprovechamiento académico y cierra la brecha de aprovechamiento?</w:t>
      </w:r>
    </w:p>
    <w:p w:rsidR="006510C0" w:rsidRPr="006510C0" w:rsidRDefault="006510C0" w:rsidP="006510C0">
      <w:pPr>
        <w:numPr>
          <w:ilvl w:val="1"/>
          <w:numId w:val="12"/>
        </w:numPr>
        <w:shd w:val="clear" w:color="auto" w:fill="FFFFFF"/>
        <w:rPr>
          <w:rFonts w:cs="Arial"/>
          <w:color w:val="000000"/>
          <w:szCs w:val="24"/>
          <w:lang w:val="es-MX"/>
        </w:rPr>
      </w:pPr>
      <w:r w:rsidRPr="006510C0">
        <w:rPr>
          <w:color w:val="000000"/>
          <w:szCs w:val="24"/>
          <w:lang w:val="es-MX"/>
        </w:rPr>
        <w:t>¿Cómo se supervisará y evaluará el uso de los fondos para su eficacia?</w:t>
      </w:r>
    </w:p>
    <w:p w:rsidR="006510C0" w:rsidRPr="006510C0" w:rsidRDefault="006510C0" w:rsidP="006510C0">
      <w:pPr>
        <w:numPr>
          <w:ilvl w:val="1"/>
          <w:numId w:val="12"/>
        </w:numPr>
        <w:shd w:val="clear" w:color="auto" w:fill="FFFFFF"/>
        <w:rPr>
          <w:rFonts w:cs="Arial"/>
          <w:color w:val="000000"/>
          <w:szCs w:val="24"/>
          <w:lang w:val="es-MX"/>
        </w:rPr>
      </w:pPr>
      <w:r w:rsidRPr="006510C0">
        <w:rPr>
          <w:color w:val="000000"/>
          <w:szCs w:val="24"/>
          <w:lang w:val="es-MX"/>
        </w:rPr>
        <w:t xml:space="preserve">¿La comunidad ha aportado información sobre esta estrategia?  </w:t>
      </w:r>
    </w:p>
    <w:p w:rsidR="006510C0" w:rsidRPr="006510C0" w:rsidRDefault="006510C0" w:rsidP="006510C0">
      <w:pPr>
        <w:numPr>
          <w:ilvl w:val="1"/>
          <w:numId w:val="12"/>
        </w:numPr>
        <w:shd w:val="clear" w:color="auto" w:fill="FFFFFF"/>
        <w:rPr>
          <w:rFonts w:cs="Arial"/>
          <w:color w:val="000000"/>
          <w:szCs w:val="24"/>
          <w:lang w:val="es-MX"/>
        </w:rPr>
      </w:pPr>
      <w:r w:rsidRPr="006510C0">
        <w:rPr>
          <w:color w:val="000000"/>
          <w:szCs w:val="24"/>
          <w:lang w:val="es-MX"/>
        </w:rPr>
        <w:t xml:space="preserve">Para el personal, ¿se mantienen Registros de Contabilidad del Tiempo para documentar las horas trabajadas demostrando </w:t>
      </w:r>
      <w:r w:rsidRPr="006510C0">
        <w:rPr>
          <w:b/>
          <w:color w:val="000000"/>
          <w:szCs w:val="24"/>
          <w:lang w:val="es-MX"/>
        </w:rPr>
        <w:t>servicios directos</w:t>
      </w:r>
      <w:r w:rsidRPr="006510C0">
        <w:rPr>
          <w:color w:val="000000"/>
          <w:szCs w:val="24"/>
          <w:lang w:val="es-MX"/>
        </w:rPr>
        <w:t xml:space="preserve"> a los alumnos?</w:t>
      </w:r>
    </w:p>
    <w:p w:rsidR="006510C0" w:rsidRPr="006510C0" w:rsidRDefault="006510C0" w:rsidP="006510C0">
      <w:pPr>
        <w:pStyle w:val="NoSpacing"/>
        <w:rPr>
          <w:lang w:val="es-MX"/>
        </w:rPr>
      </w:pPr>
    </w:p>
    <w:p w:rsidR="006510C0" w:rsidRPr="006510C0" w:rsidRDefault="006510C0" w:rsidP="006510C0">
      <w:pPr>
        <w:pStyle w:val="ListParagraph"/>
        <w:rPr>
          <w:lang w:val="es-MX"/>
        </w:rPr>
      </w:pPr>
    </w:p>
    <w:p w:rsidR="006510C0" w:rsidRPr="006510C0" w:rsidRDefault="006510C0" w:rsidP="006510C0">
      <w:pPr>
        <w:pStyle w:val="NoSpacing"/>
        <w:shd w:val="clear" w:color="auto" w:fill="FFFFFF"/>
        <w:rPr>
          <w:rFonts w:cs="Arial"/>
          <w:strike/>
          <w:color w:val="000000"/>
          <w:lang w:val="es-MX"/>
        </w:rPr>
      </w:pPr>
    </w:p>
    <w:tbl>
      <w:tblPr>
        <w:tblStyle w:val="TableGrid1"/>
        <w:tblW w:w="14400" w:type="dxa"/>
        <w:tblInd w:w="-725" w:type="dxa"/>
        <w:tblBorders>
          <w:top w:val="thickThinLargeGap" w:sz="24" w:space="0" w:color="auto"/>
          <w:left w:val="thickThin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1980"/>
        <w:gridCol w:w="4805"/>
        <w:gridCol w:w="2430"/>
        <w:gridCol w:w="2340"/>
        <w:gridCol w:w="2845"/>
      </w:tblGrid>
      <w:tr w:rsidR="006510C0" w:rsidRPr="002B040F" w:rsidTr="000D4D63">
        <w:trPr>
          <w:trHeight w:val="1066"/>
          <w:tblHeader/>
        </w:trPr>
        <w:tc>
          <w:tcPr>
            <w:tcW w:w="14400" w:type="dxa"/>
            <w:gridSpan w:val="5"/>
            <w:tcBorders>
              <w:top w:val="single" w:sz="4" w:space="0" w:color="auto"/>
              <w:left w:val="single" w:sz="4" w:space="0" w:color="auto"/>
              <w:bottom w:val="single" w:sz="12" w:space="0" w:color="auto"/>
              <w:right w:val="single" w:sz="4" w:space="0" w:color="auto"/>
            </w:tcBorders>
            <w:shd w:val="clear" w:color="auto" w:fill="BFBFBF" w:themeFill="background1" w:themeFillShade="BF"/>
          </w:tcPr>
          <w:p w:rsidR="006510C0" w:rsidRPr="006510C0" w:rsidRDefault="006510C0" w:rsidP="000D4D63">
            <w:pPr>
              <w:ind w:right="79"/>
              <w:jc w:val="center"/>
              <w:rPr>
                <w:b/>
                <w:sz w:val="32"/>
                <w:szCs w:val="32"/>
                <w:lang w:val="es-MX"/>
              </w:rPr>
            </w:pPr>
            <w:r w:rsidRPr="006510C0">
              <w:rPr>
                <w:b/>
                <w:sz w:val="32"/>
                <w:szCs w:val="32"/>
                <w:lang w:val="es-MX"/>
              </w:rPr>
              <w:lastRenderedPageBreak/>
              <w:t>Nombre de la Escuela:</w:t>
            </w:r>
          </w:p>
          <w:p w:rsidR="006510C0" w:rsidRPr="006510C0" w:rsidRDefault="006510C0" w:rsidP="000D4D63">
            <w:pPr>
              <w:ind w:right="79"/>
              <w:jc w:val="center"/>
              <w:rPr>
                <w:b/>
                <w:sz w:val="32"/>
                <w:szCs w:val="32"/>
                <w:lang w:val="es-MX"/>
              </w:rPr>
            </w:pPr>
            <w:r w:rsidRPr="006510C0">
              <w:rPr>
                <w:b/>
                <w:sz w:val="32"/>
                <w:szCs w:val="32"/>
                <w:lang w:val="es-MX"/>
              </w:rPr>
              <w:t>Evaluación de las Acciones/Actividades Financiadas por LCFF</w:t>
            </w:r>
          </w:p>
          <w:p w:rsidR="006510C0" w:rsidRPr="002B040F" w:rsidRDefault="006510C0" w:rsidP="000D4D63">
            <w:pPr>
              <w:ind w:right="79"/>
              <w:jc w:val="center"/>
            </w:pPr>
            <w:proofErr w:type="spellStart"/>
            <w:r>
              <w:rPr>
                <w:b/>
                <w:sz w:val="32"/>
                <w:szCs w:val="32"/>
              </w:rPr>
              <w:t>Año</w:t>
            </w:r>
            <w:proofErr w:type="spellEnd"/>
            <w:r>
              <w:rPr>
                <w:b/>
                <w:sz w:val="32"/>
                <w:szCs w:val="32"/>
              </w:rPr>
              <w:t xml:space="preserve"> Escolar:</w:t>
            </w:r>
          </w:p>
        </w:tc>
      </w:tr>
      <w:tr w:rsidR="006510C0" w:rsidRPr="006510C0" w:rsidTr="000D4D63">
        <w:trPr>
          <w:trHeight w:val="1066"/>
          <w:tblHeader/>
        </w:trPr>
        <w:tc>
          <w:tcPr>
            <w:tcW w:w="1980" w:type="dxa"/>
            <w:tcBorders>
              <w:top w:val="single" w:sz="4" w:space="0" w:color="auto"/>
              <w:left w:val="single" w:sz="4" w:space="0" w:color="auto"/>
              <w:bottom w:val="single" w:sz="12" w:space="0" w:color="auto"/>
            </w:tcBorders>
            <w:shd w:val="clear" w:color="auto" w:fill="BFBFBF" w:themeFill="background1" w:themeFillShade="BF"/>
          </w:tcPr>
          <w:p w:rsidR="006510C0" w:rsidRPr="002B040F" w:rsidRDefault="006510C0" w:rsidP="000D4D63">
            <w:pPr>
              <w:ind w:left="72" w:right="-18"/>
              <w:rPr>
                <w:rFonts w:ascii="Arial" w:hAnsi="Arial"/>
                <w:sz w:val="24"/>
              </w:rPr>
            </w:pPr>
            <w:proofErr w:type="spellStart"/>
            <w:r>
              <w:rPr>
                <w:rFonts w:ascii="Arial" w:hAnsi="Arial"/>
                <w:sz w:val="24"/>
              </w:rPr>
              <w:t>Metas</w:t>
            </w:r>
            <w:proofErr w:type="spellEnd"/>
          </w:p>
          <w:p w:rsidR="006510C0" w:rsidRPr="002B040F" w:rsidRDefault="006510C0" w:rsidP="000D4D63">
            <w:pPr>
              <w:ind w:left="72" w:right="-18"/>
              <w:rPr>
                <w:rFonts w:ascii="Arial" w:hAnsi="Arial"/>
                <w:sz w:val="24"/>
              </w:rPr>
            </w:pPr>
          </w:p>
        </w:tc>
        <w:tc>
          <w:tcPr>
            <w:tcW w:w="4805" w:type="dxa"/>
            <w:tcBorders>
              <w:top w:val="single" w:sz="4" w:space="0" w:color="auto"/>
              <w:bottom w:val="single" w:sz="12" w:space="0" w:color="auto"/>
            </w:tcBorders>
            <w:shd w:val="clear" w:color="auto" w:fill="BFBFBF" w:themeFill="background1" w:themeFillShade="BF"/>
          </w:tcPr>
          <w:p w:rsidR="006510C0" w:rsidRPr="006510C0" w:rsidRDefault="006510C0" w:rsidP="000D4D63">
            <w:pPr>
              <w:tabs>
                <w:tab w:val="left" w:pos="3705"/>
              </w:tabs>
              <w:jc w:val="center"/>
              <w:rPr>
                <w:rFonts w:ascii="Arial" w:hAnsi="Arial"/>
                <w:sz w:val="24"/>
                <w:lang w:val="es-MX"/>
              </w:rPr>
            </w:pPr>
            <w:r w:rsidRPr="006510C0">
              <w:rPr>
                <w:rFonts w:ascii="Arial" w:hAnsi="Arial"/>
                <w:sz w:val="24"/>
                <w:lang w:val="es-MX"/>
              </w:rPr>
              <w:t>Acciones/Actividades (Estrategias)</w:t>
            </w:r>
          </w:p>
          <w:p w:rsidR="006510C0" w:rsidRPr="006510C0" w:rsidRDefault="006510C0" w:rsidP="000D4D63">
            <w:pPr>
              <w:ind w:right="-18"/>
              <w:jc w:val="center"/>
              <w:rPr>
                <w:rFonts w:ascii="Arial" w:hAnsi="Arial"/>
                <w:sz w:val="24"/>
                <w:lang w:val="es-MX"/>
              </w:rPr>
            </w:pPr>
            <w:r w:rsidRPr="006510C0">
              <w:rPr>
                <w:rFonts w:ascii="Arial" w:hAnsi="Arial"/>
                <w:sz w:val="24"/>
                <w:lang w:val="es-MX"/>
              </w:rPr>
              <w:t xml:space="preserve">Anoten todas las actividades/acciones financiadas por LCFF. </w:t>
            </w:r>
            <w:r w:rsidRPr="006510C0">
              <w:rPr>
                <w:rFonts w:ascii="Arial" w:hAnsi="Arial"/>
                <w:b/>
                <w:sz w:val="24"/>
                <w:lang w:val="es-MX"/>
              </w:rPr>
              <w:t>Debe ser una intervención basada en evidencia</w:t>
            </w:r>
            <w:r w:rsidRPr="006510C0">
              <w:rPr>
                <w:rFonts w:ascii="Arial" w:hAnsi="Arial"/>
                <w:sz w:val="24"/>
                <w:lang w:val="es-MX"/>
              </w:rPr>
              <w:t>, diseñada para mejorar el aprovechamiento académico.</w:t>
            </w:r>
          </w:p>
        </w:tc>
        <w:tc>
          <w:tcPr>
            <w:tcW w:w="2430" w:type="dxa"/>
            <w:tcBorders>
              <w:top w:val="single" w:sz="4" w:space="0" w:color="auto"/>
              <w:bottom w:val="single" w:sz="12" w:space="0" w:color="auto"/>
            </w:tcBorders>
            <w:shd w:val="clear" w:color="auto" w:fill="BFBFBF" w:themeFill="background1" w:themeFillShade="BF"/>
          </w:tcPr>
          <w:p w:rsidR="006510C0" w:rsidRPr="006510C0" w:rsidRDefault="006510C0" w:rsidP="000D4D63">
            <w:pPr>
              <w:tabs>
                <w:tab w:val="left" w:pos="3705"/>
              </w:tabs>
              <w:jc w:val="center"/>
              <w:rPr>
                <w:rFonts w:ascii="Arial" w:hAnsi="Arial"/>
                <w:sz w:val="24"/>
                <w:lang w:val="es-MX"/>
              </w:rPr>
            </w:pPr>
            <w:r w:rsidRPr="006510C0">
              <w:rPr>
                <w:rFonts w:ascii="Arial" w:hAnsi="Arial"/>
                <w:sz w:val="24"/>
                <w:lang w:val="es-MX"/>
              </w:rPr>
              <w:t>¿Qué está funcionando (es eficaz)? y ¿por qué?</w:t>
            </w:r>
          </w:p>
        </w:tc>
        <w:tc>
          <w:tcPr>
            <w:tcW w:w="2340" w:type="dxa"/>
            <w:tcBorders>
              <w:top w:val="single" w:sz="4" w:space="0" w:color="auto"/>
              <w:bottom w:val="single" w:sz="12" w:space="0" w:color="auto"/>
            </w:tcBorders>
            <w:shd w:val="clear" w:color="auto" w:fill="BFBFBF" w:themeFill="background1" w:themeFillShade="BF"/>
          </w:tcPr>
          <w:p w:rsidR="006510C0" w:rsidRPr="006510C0" w:rsidRDefault="006510C0" w:rsidP="000D4D63">
            <w:pPr>
              <w:tabs>
                <w:tab w:val="left" w:pos="3705"/>
              </w:tabs>
              <w:jc w:val="center"/>
              <w:rPr>
                <w:rFonts w:ascii="Arial" w:hAnsi="Arial"/>
                <w:sz w:val="24"/>
                <w:lang w:val="es-MX"/>
              </w:rPr>
            </w:pPr>
            <w:r w:rsidRPr="006510C0">
              <w:rPr>
                <w:rFonts w:ascii="Arial" w:hAnsi="Arial"/>
                <w:sz w:val="24"/>
                <w:lang w:val="es-MX"/>
              </w:rPr>
              <w:t>¿Qué no está funcionando (no es eficaz)? y ¿por qué no?</w:t>
            </w:r>
          </w:p>
        </w:tc>
        <w:tc>
          <w:tcPr>
            <w:tcW w:w="2845" w:type="dxa"/>
            <w:tcBorders>
              <w:top w:val="single" w:sz="4" w:space="0" w:color="auto"/>
              <w:bottom w:val="single" w:sz="12" w:space="0" w:color="auto"/>
              <w:right w:val="single" w:sz="4" w:space="0" w:color="auto"/>
            </w:tcBorders>
            <w:shd w:val="clear" w:color="auto" w:fill="BFBFBF" w:themeFill="background1" w:themeFillShade="BF"/>
          </w:tcPr>
          <w:p w:rsidR="006510C0" w:rsidRPr="006510C0" w:rsidRDefault="006510C0" w:rsidP="000D4D63">
            <w:pPr>
              <w:ind w:right="79"/>
              <w:jc w:val="center"/>
              <w:rPr>
                <w:rFonts w:ascii="Arial" w:hAnsi="Arial"/>
                <w:sz w:val="24"/>
                <w:lang w:val="es-MX"/>
              </w:rPr>
            </w:pPr>
            <w:r w:rsidRPr="006510C0">
              <w:rPr>
                <w:rFonts w:ascii="Arial" w:hAnsi="Arial"/>
                <w:sz w:val="24"/>
                <w:lang w:val="es-MX"/>
              </w:rPr>
              <w:t>Modificaciones basadas en los resultados de la evaluación.</w:t>
            </w:r>
          </w:p>
        </w:tc>
      </w:tr>
      <w:tr w:rsidR="006510C0" w:rsidRPr="002B040F" w:rsidTr="000D4D63">
        <w:trPr>
          <w:trHeight w:val="720"/>
        </w:trPr>
        <w:tc>
          <w:tcPr>
            <w:tcW w:w="1980" w:type="dxa"/>
            <w:tcBorders>
              <w:top w:val="single" w:sz="12" w:space="0" w:color="auto"/>
              <w:left w:val="single" w:sz="4" w:space="0" w:color="auto"/>
            </w:tcBorders>
          </w:tcPr>
          <w:p w:rsidR="006510C0" w:rsidRPr="002B040F" w:rsidRDefault="006510C0" w:rsidP="000D4D63">
            <w:pPr>
              <w:ind w:right="-18"/>
              <w:rPr>
                <w:rFonts w:ascii="Arial" w:hAnsi="Arial"/>
                <w:sz w:val="24"/>
              </w:rPr>
            </w:pPr>
            <w:r>
              <w:rPr>
                <w:rFonts w:ascii="Arial" w:hAnsi="Arial"/>
                <w:sz w:val="24"/>
              </w:rPr>
              <w:t xml:space="preserve">Meta </w:t>
            </w:r>
            <w:proofErr w:type="spellStart"/>
            <w:r>
              <w:rPr>
                <w:rFonts w:ascii="Arial" w:hAnsi="Arial"/>
                <w:sz w:val="24"/>
              </w:rPr>
              <w:t>Área</w:t>
            </w:r>
            <w:proofErr w:type="spellEnd"/>
            <w:r>
              <w:rPr>
                <w:rFonts w:ascii="Arial" w:hAnsi="Arial"/>
                <w:sz w:val="24"/>
              </w:rPr>
              <w:t xml:space="preserve"> 1: </w:t>
            </w:r>
          </w:p>
        </w:tc>
        <w:tc>
          <w:tcPr>
            <w:tcW w:w="4805" w:type="dxa"/>
            <w:tcBorders>
              <w:top w:val="single" w:sz="12" w:space="0" w:color="auto"/>
            </w:tcBorders>
          </w:tcPr>
          <w:p w:rsidR="006510C0" w:rsidRPr="002B040F" w:rsidRDefault="006510C0" w:rsidP="000D4D63">
            <w:pPr>
              <w:spacing w:before="120"/>
              <w:ind w:right="-18"/>
              <w:rPr>
                <w:rFonts w:ascii="Arial" w:hAnsi="Arial"/>
                <w:sz w:val="24"/>
              </w:rPr>
            </w:pPr>
          </w:p>
        </w:tc>
        <w:tc>
          <w:tcPr>
            <w:tcW w:w="2430" w:type="dxa"/>
            <w:tcBorders>
              <w:top w:val="single" w:sz="12" w:space="0" w:color="auto"/>
            </w:tcBorders>
          </w:tcPr>
          <w:p w:rsidR="006510C0" w:rsidRPr="002B040F" w:rsidRDefault="006510C0" w:rsidP="000D4D63">
            <w:pPr>
              <w:rPr>
                <w:rFonts w:ascii="Arial" w:hAnsi="Arial"/>
                <w:sz w:val="24"/>
              </w:rPr>
            </w:pPr>
            <w:r>
              <w:rPr>
                <w:rFonts w:ascii="Arial" w:hAnsi="Arial"/>
                <w:sz w:val="24"/>
              </w:rPr>
              <w:t xml:space="preserve"> </w:t>
            </w:r>
          </w:p>
        </w:tc>
        <w:tc>
          <w:tcPr>
            <w:tcW w:w="2340" w:type="dxa"/>
            <w:tcBorders>
              <w:top w:val="single" w:sz="12" w:space="0" w:color="auto"/>
            </w:tcBorders>
          </w:tcPr>
          <w:p w:rsidR="006510C0" w:rsidRPr="002B040F" w:rsidRDefault="006510C0" w:rsidP="000D4D63">
            <w:pPr>
              <w:rPr>
                <w:rFonts w:ascii="Arial" w:hAnsi="Arial"/>
                <w:sz w:val="24"/>
              </w:rPr>
            </w:pPr>
            <w:r>
              <w:rPr>
                <w:rFonts w:ascii="Arial" w:hAnsi="Arial"/>
                <w:sz w:val="24"/>
              </w:rPr>
              <w:t xml:space="preserve"> </w:t>
            </w:r>
          </w:p>
        </w:tc>
        <w:tc>
          <w:tcPr>
            <w:tcW w:w="2845" w:type="dxa"/>
            <w:tcBorders>
              <w:top w:val="single" w:sz="12" w:space="0" w:color="auto"/>
              <w:right w:val="single" w:sz="4" w:space="0" w:color="auto"/>
            </w:tcBorders>
          </w:tcPr>
          <w:p w:rsidR="006510C0" w:rsidRPr="002B040F" w:rsidRDefault="006510C0" w:rsidP="000D4D63">
            <w:pPr>
              <w:ind w:right="79"/>
              <w:rPr>
                <w:rFonts w:ascii="Arial" w:hAnsi="Arial"/>
                <w:sz w:val="24"/>
              </w:rPr>
            </w:pPr>
          </w:p>
        </w:tc>
      </w:tr>
      <w:tr w:rsidR="006510C0" w:rsidRPr="002B040F" w:rsidTr="000D4D63">
        <w:trPr>
          <w:trHeight w:val="720"/>
        </w:trPr>
        <w:tc>
          <w:tcPr>
            <w:tcW w:w="1980" w:type="dxa"/>
            <w:tcBorders>
              <w:left w:val="single" w:sz="4" w:space="0" w:color="auto"/>
            </w:tcBorders>
          </w:tcPr>
          <w:p w:rsidR="006510C0" w:rsidRPr="002B040F" w:rsidRDefault="006510C0" w:rsidP="000D4D63">
            <w:pPr>
              <w:ind w:right="-18"/>
              <w:rPr>
                <w:rFonts w:ascii="Arial" w:hAnsi="Arial"/>
                <w:sz w:val="24"/>
              </w:rPr>
            </w:pPr>
            <w:r>
              <w:rPr>
                <w:rFonts w:ascii="Arial" w:hAnsi="Arial"/>
                <w:sz w:val="24"/>
              </w:rPr>
              <w:t xml:space="preserve">Meta </w:t>
            </w:r>
            <w:proofErr w:type="spellStart"/>
            <w:r>
              <w:rPr>
                <w:rFonts w:ascii="Arial" w:hAnsi="Arial"/>
                <w:sz w:val="24"/>
              </w:rPr>
              <w:t>Área</w:t>
            </w:r>
            <w:proofErr w:type="spellEnd"/>
            <w:r>
              <w:rPr>
                <w:rFonts w:ascii="Arial" w:hAnsi="Arial"/>
                <w:sz w:val="24"/>
              </w:rPr>
              <w:t xml:space="preserve"> 2:</w:t>
            </w:r>
          </w:p>
        </w:tc>
        <w:tc>
          <w:tcPr>
            <w:tcW w:w="4805" w:type="dxa"/>
          </w:tcPr>
          <w:p w:rsidR="006510C0" w:rsidRPr="002B040F" w:rsidRDefault="006510C0" w:rsidP="000D4D63">
            <w:pPr>
              <w:ind w:right="-18"/>
              <w:rPr>
                <w:rFonts w:ascii="Arial" w:hAnsi="Arial"/>
                <w:sz w:val="24"/>
              </w:rPr>
            </w:pPr>
          </w:p>
        </w:tc>
        <w:tc>
          <w:tcPr>
            <w:tcW w:w="2430" w:type="dxa"/>
          </w:tcPr>
          <w:p w:rsidR="006510C0" w:rsidRPr="002B040F" w:rsidRDefault="006510C0" w:rsidP="000D4D63">
            <w:pPr>
              <w:rPr>
                <w:rFonts w:ascii="Arial" w:hAnsi="Arial"/>
                <w:sz w:val="24"/>
              </w:rPr>
            </w:pPr>
          </w:p>
        </w:tc>
        <w:tc>
          <w:tcPr>
            <w:tcW w:w="2340" w:type="dxa"/>
          </w:tcPr>
          <w:p w:rsidR="006510C0" w:rsidRPr="002B040F" w:rsidRDefault="006510C0" w:rsidP="000D4D63">
            <w:pPr>
              <w:rPr>
                <w:rFonts w:ascii="Arial" w:hAnsi="Arial"/>
                <w:sz w:val="24"/>
              </w:rPr>
            </w:pPr>
          </w:p>
        </w:tc>
        <w:tc>
          <w:tcPr>
            <w:tcW w:w="2845" w:type="dxa"/>
            <w:tcBorders>
              <w:right w:val="single" w:sz="4" w:space="0" w:color="auto"/>
            </w:tcBorders>
          </w:tcPr>
          <w:p w:rsidR="006510C0" w:rsidRPr="002B040F" w:rsidRDefault="006510C0" w:rsidP="000D4D63">
            <w:pPr>
              <w:ind w:right="79"/>
              <w:rPr>
                <w:rFonts w:ascii="Arial" w:hAnsi="Arial"/>
                <w:sz w:val="24"/>
              </w:rPr>
            </w:pPr>
          </w:p>
        </w:tc>
      </w:tr>
      <w:tr w:rsidR="006510C0" w:rsidRPr="002B040F" w:rsidTr="000D4D63">
        <w:trPr>
          <w:trHeight w:val="720"/>
        </w:trPr>
        <w:tc>
          <w:tcPr>
            <w:tcW w:w="1980" w:type="dxa"/>
            <w:tcBorders>
              <w:left w:val="single" w:sz="4" w:space="0" w:color="auto"/>
            </w:tcBorders>
          </w:tcPr>
          <w:p w:rsidR="006510C0" w:rsidRPr="002B040F" w:rsidRDefault="006510C0" w:rsidP="000D4D63">
            <w:pPr>
              <w:ind w:right="-18"/>
              <w:rPr>
                <w:rFonts w:ascii="Arial" w:hAnsi="Arial"/>
                <w:sz w:val="24"/>
              </w:rPr>
            </w:pPr>
            <w:r>
              <w:rPr>
                <w:rFonts w:ascii="Arial" w:hAnsi="Arial"/>
                <w:sz w:val="24"/>
              </w:rPr>
              <w:t xml:space="preserve">Meta </w:t>
            </w:r>
            <w:proofErr w:type="spellStart"/>
            <w:r>
              <w:rPr>
                <w:rFonts w:ascii="Arial" w:hAnsi="Arial"/>
                <w:sz w:val="24"/>
              </w:rPr>
              <w:t>Área</w:t>
            </w:r>
            <w:proofErr w:type="spellEnd"/>
            <w:r>
              <w:rPr>
                <w:rFonts w:ascii="Arial" w:hAnsi="Arial"/>
                <w:sz w:val="24"/>
              </w:rPr>
              <w:t xml:space="preserve"> 3:  </w:t>
            </w:r>
          </w:p>
        </w:tc>
        <w:tc>
          <w:tcPr>
            <w:tcW w:w="4805" w:type="dxa"/>
          </w:tcPr>
          <w:p w:rsidR="006510C0" w:rsidRPr="002B040F" w:rsidRDefault="006510C0" w:rsidP="000D4D63">
            <w:pPr>
              <w:ind w:right="-18"/>
              <w:rPr>
                <w:rFonts w:ascii="Arial" w:hAnsi="Arial"/>
                <w:sz w:val="24"/>
              </w:rPr>
            </w:pPr>
          </w:p>
        </w:tc>
        <w:tc>
          <w:tcPr>
            <w:tcW w:w="2430" w:type="dxa"/>
          </w:tcPr>
          <w:p w:rsidR="006510C0" w:rsidRPr="002B040F" w:rsidRDefault="006510C0" w:rsidP="000D4D63">
            <w:pPr>
              <w:rPr>
                <w:rFonts w:ascii="Arial" w:hAnsi="Arial"/>
                <w:sz w:val="24"/>
              </w:rPr>
            </w:pPr>
          </w:p>
        </w:tc>
        <w:tc>
          <w:tcPr>
            <w:tcW w:w="2340" w:type="dxa"/>
          </w:tcPr>
          <w:p w:rsidR="006510C0" w:rsidRPr="002B040F" w:rsidRDefault="006510C0" w:rsidP="000D4D63">
            <w:pPr>
              <w:rPr>
                <w:rFonts w:ascii="Arial" w:hAnsi="Arial"/>
                <w:sz w:val="24"/>
              </w:rPr>
            </w:pPr>
          </w:p>
        </w:tc>
        <w:tc>
          <w:tcPr>
            <w:tcW w:w="2845" w:type="dxa"/>
            <w:tcBorders>
              <w:right w:val="single" w:sz="4" w:space="0" w:color="auto"/>
            </w:tcBorders>
          </w:tcPr>
          <w:p w:rsidR="006510C0" w:rsidRPr="002B040F" w:rsidRDefault="006510C0" w:rsidP="000D4D63">
            <w:pPr>
              <w:ind w:right="79"/>
              <w:rPr>
                <w:rFonts w:ascii="Arial" w:hAnsi="Arial"/>
                <w:sz w:val="24"/>
              </w:rPr>
            </w:pPr>
          </w:p>
        </w:tc>
      </w:tr>
      <w:tr w:rsidR="006510C0" w:rsidRPr="002B040F" w:rsidTr="000D4D63">
        <w:trPr>
          <w:trHeight w:val="720"/>
        </w:trPr>
        <w:tc>
          <w:tcPr>
            <w:tcW w:w="1980" w:type="dxa"/>
            <w:tcBorders>
              <w:left w:val="single" w:sz="4" w:space="0" w:color="auto"/>
            </w:tcBorders>
          </w:tcPr>
          <w:p w:rsidR="006510C0" w:rsidRPr="002B040F" w:rsidRDefault="006510C0" w:rsidP="000D4D63">
            <w:pPr>
              <w:ind w:right="-18"/>
              <w:rPr>
                <w:rFonts w:ascii="Arial" w:hAnsi="Arial"/>
                <w:sz w:val="24"/>
              </w:rPr>
            </w:pPr>
            <w:r>
              <w:rPr>
                <w:rFonts w:ascii="Arial" w:hAnsi="Arial"/>
                <w:sz w:val="24"/>
              </w:rPr>
              <w:t xml:space="preserve">Meta </w:t>
            </w:r>
            <w:proofErr w:type="spellStart"/>
            <w:r>
              <w:rPr>
                <w:rFonts w:ascii="Arial" w:hAnsi="Arial"/>
                <w:sz w:val="24"/>
              </w:rPr>
              <w:t>Área</w:t>
            </w:r>
            <w:proofErr w:type="spellEnd"/>
            <w:r>
              <w:rPr>
                <w:rFonts w:ascii="Arial" w:hAnsi="Arial"/>
                <w:sz w:val="24"/>
              </w:rPr>
              <w:t xml:space="preserve"> 4:</w:t>
            </w:r>
          </w:p>
        </w:tc>
        <w:tc>
          <w:tcPr>
            <w:tcW w:w="4805" w:type="dxa"/>
          </w:tcPr>
          <w:p w:rsidR="006510C0" w:rsidRPr="002B040F" w:rsidRDefault="006510C0" w:rsidP="000D4D63">
            <w:pPr>
              <w:ind w:right="-18"/>
              <w:rPr>
                <w:rFonts w:ascii="Arial" w:hAnsi="Arial"/>
                <w:sz w:val="24"/>
              </w:rPr>
            </w:pPr>
          </w:p>
        </w:tc>
        <w:tc>
          <w:tcPr>
            <w:tcW w:w="2430" w:type="dxa"/>
          </w:tcPr>
          <w:p w:rsidR="006510C0" w:rsidRPr="002B040F" w:rsidRDefault="006510C0" w:rsidP="000D4D63">
            <w:pPr>
              <w:rPr>
                <w:rFonts w:ascii="Arial" w:hAnsi="Arial"/>
                <w:sz w:val="24"/>
              </w:rPr>
            </w:pPr>
          </w:p>
        </w:tc>
        <w:tc>
          <w:tcPr>
            <w:tcW w:w="2340" w:type="dxa"/>
          </w:tcPr>
          <w:p w:rsidR="006510C0" w:rsidRPr="002B040F" w:rsidRDefault="006510C0" w:rsidP="000D4D63">
            <w:pPr>
              <w:rPr>
                <w:rFonts w:ascii="Arial" w:hAnsi="Arial"/>
                <w:sz w:val="24"/>
              </w:rPr>
            </w:pPr>
          </w:p>
        </w:tc>
        <w:tc>
          <w:tcPr>
            <w:tcW w:w="2845" w:type="dxa"/>
            <w:tcBorders>
              <w:right w:val="single" w:sz="4" w:space="0" w:color="auto"/>
            </w:tcBorders>
          </w:tcPr>
          <w:p w:rsidR="006510C0" w:rsidRPr="002B040F" w:rsidRDefault="006510C0" w:rsidP="000D4D63">
            <w:pPr>
              <w:ind w:right="79"/>
              <w:rPr>
                <w:rFonts w:ascii="Arial" w:hAnsi="Arial"/>
                <w:sz w:val="24"/>
              </w:rPr>
            </w:pPr>
          </w:p>
        </w:tc>
      </w:tr>
      <w:tr w:rsidR="006510C0" w:rsidRPr="002B040F" w:rsidTr="000D4D63">
        <w:trPr>
          <w:trHeight w:val="720"/>
        </w:trPr>
        <w:tc>
          <w:tcPr>
            <w:tcW w:w="1980" w:type="dxa"/>
            <w:tcBorders>
              <w:left w:val="single" w:sz="4" w:space="0" w:color="auto"/>
            </w:tcBorders>
          </w:tcPr>
          <w:p w:rsidR="006510C0" w:rsidRPr="002B040F" w:rsidRDefault="006510C0" w:rsidP="000D4D63">
            <w:pPr>
              <w:ind w:right="-18"/>
              <w:rPr>
                <w:rFonts w:ascii="Arial" w:hAnsi="Arial"/>
                <w:sz w:val="24"/>
              </w:rPr>
            </w:pPr>
            <w:r>
              <w:rPr>
                <w:rFonts w:ascii="Arial" w:hAnsi="Arial"/>
                <w:sz w:val="24"/>
              </w:rPr>
              <w:t xml:space="preserve">Meta </w:t>
            </w:r>
            <w:proofErr w:type="spellStart"/>
            <w:r>
              <w:rPr>
                <w:rFonts w:ascii="Arial" w:hAnsi="Arial"/>
                <w:sz w:val="24"/>
              </w:rPr>
              <w:t>Área</w:t>
            </w:r>
            <w:proofErr w:type="spellEnd"/>
            <w:r>
              <w:rPr>
                <w:rFonts w:ascii="Arial" w:hAnsi="Arial"/>
                <w:sz w:val="24"/>
              </w:rPr>
              <w:t xml:space="preserve"> 5:  </w:t>
            </w:r>
          </w:p>
        </w:tc>
        <w:tc>
          <w:tcPr>
            <w:tcW w:w="4805" w:type="dxa"/>
          </w:tcPr>
          <w:p w:rsidR="006510C0" w:rsidRPr="002B040F" w:rsidRDefault="006510C0" w:rsidP="000D4D63">
            <w:pPr>
              <w:ind w:right="-18"/>
              <w:rPr>
                <w:rFonts w:ascii="Arial" w:hAnsi="Arial"/>
                <w:sz w:val="24"/>
              </w:rPr>
            </w:pPr>
          </w:p>
        </w:tc>
        <w:tc>
          <w:tcPr>
            <w:tcW w:w="2430" w:type="dxa"/>
          </w:tcPr>
          <w:p w:rsidR="006510C0" w:rsidRPr="002B040F" w:rsidRDefault="006510C0" w:rsidP="000D4D63">
            <w:pPr>
              <w:rPr>
                <w:rFonts w:ascii="Arial" w:hAnsi="Arial"/>
                <w:sz w:val="24"/>
              </w:rPr>
            </w:pPr>
          </w:p>
        </w:tc>
        <w:tc>
          <w:tcPr>
            <w:tcW w:w="2340" w:type="dxa"/>
          </w:tcPr>
          <w:p w:rsidR="006510C0" w:rsidRPr="002B040F" w:rsidRDefault="006510C0" w:rsidP="000D4D63">
            <w:pPr>
              <w:rPr>
                <w:rFonts w:ascii="Arial" w:hAnsi="Arial"/>
                <w:sz w:val="24"/>
              </w:rPr>
            </w:pPr>
          </w:p>
        </w:tc>
        <w:tc>
          <w:tcPr>
            <w:tcW w:w="2845" w:type="dxa"/>
            <w:tcBorders>
              <w:right w:val="single" w:sz="4" w:space="0" w:color="auto"/>
            </w:tcBorders>
          </w:tcPr>
          <w:p w:rsidR="006510C0" w:rsidRPr="002B040F" w:rsidRDefault="006510C0" w:rsidP="000D4D63">
            <w:pPr>
              <w:ind w:right="79"/>
              <w:rPr>
                <w:rFonts w:ascii="Arial" w:hAnsi="Arial"/>
                <w:sz w:val="24"/>
              </w:rPr>
            </w:pPr>
          </w:p>
        </w:tc>
      </w:tr>
    </w:tbl>
    <w:p w:rsidR="006510C0" w:rsidRDefault="006510C0" w:rsidP="006510C0">
      <w:pPr>
        <w:tabs>
          <w:tab w:val="left" w:pos="1060"/>
        </w:tabs>
        <w:ind w:firstLine="360"/>
      </w:pPr>
    </w:p>
    <w:p w:rsidR="006510C0" w:rsidRPr="006510C0" w:rsidRDefault="006510C0" w:rsidP="006510C0">
      <w:pPr>
        <w:tabs>
          <w:tab w:val="left" w:pos="1060"/>
        </w:tabs>
        <w:rPr>
          <w:lang w:val="es-MX"/>
        </w:rPr>
      </w:pPr>
      <w:r w:rsidRPr="006510C0">
        <w:rPr>
          <w:b/>
          <w:lang w:val="es-MX"/>
        </w:rPr>
        <w:t>Conclusión:</w:t>
      </w:r>
      <w:r w:rsidRPr="006510C0">
        <w:rPr>
          <w:lang w:val="es-MX"/>
        </w:rPr>
        <w:t xml:space="preserve"> Una narrativa que describe lo que funcionó o no funcionó y las modificaciones o los cambios que la escuela ha realizado para mejorar los programas para abordar las necesidades de los alumnos que reciben alimentos gratis y a precio reducido, aprendientes de inglés y jóvenes en hogares temporales.  </w:t>
      </w:r>
    </w:p>
    <w:p w:rsidR="006510C0" w:rsidRPr="006510C0" w:rsidRDefault="006510C0" w:rsidP="006510C0">
      <w:pPr>
        <w:tabs>
          <w:tab w:val="left" w:pos="1060"/>
        </w:tabs>
        <w:rPr>
          <w:lang w:val="es-MX"/>
        </w:rPr>
      </w:pPr>
    </w:p>
    <w:p w:rsidR="006510C0" w:rsidRPr="006510C0" w:rsidRDefault="006510C0" w:rsidP="006510C0">
      <w:pPr>
        <w:pStyle w:val="NoSpacing"/>
        <w:rPr>
          <w:i/>
          <w:lang w:val="es-MX"/>
        </w:rPr>
      </w:pPr>
      <w:r w:rsidRPr="006510C0">
        <w:rPr>
          <w:b/>
          <w:u w:val="single"/>
          <w:lang w:val="es-MX"/>
        </w:rPr>
        <w:t>Nota:</w:t>
      </w:r>
      <w:r w:rsidRPr="006510C0">
        <w:rPr>
          <w:lang w:val="es-MX"/>
        </w:rPr>
        <w:t xml:space="preserve">  </w:t>
      </w:r>
      <w:r w:rsidRPr="006510C0">
        <w:rPr>
          <w:i/>
          <w:lang w:val="es-MX"/>
        </w:rPr>
        <w:t xml:space="preserve">Favor de evaluar las actividades financiadas por LCFF aparte de las actividades financiadas por </w:t>
      </w:r>
      <w:proofErr w:type="spellStart"/>
      <w:r w:rsidRPr="006510C0">
        <w:rPr>
          <w:i/>
          <w:lang w:val="es-MX"/>
        </w:rPr>
        <w:t>Title</w:t>
      </w:r>
      <w:proofErr w:type="spellEnd"/>
      <w:r w:rsidRPr="006510C0">
        <w:rPr>
          <w:i/>
          <w:lang w:val="es-MX"/>
        </w:rPr>
        <w:t xml:space="preserve"> I. </w:t>
      </w:r>
    </w:p>
    <w:p w:rsidR="006510C0" w:rsidRPr="006510C0" w:rsidRDefault="006510C0" w:rsidP="006510C0">
      <w:pPr>
        <w:pStyle w:val="NoSpacing"/>
        <w:shd w:val="clear" w:color="auto" w:fill="FFFFFF"/>
        <w:rPr>
          <w:rFonts w:cs="Arial"/>
          <w:strike/>
          <w:color w:val="000000"/>
          <w:lang w:val="es-MX"/>
        </w:rPr>
      </w:pPr>
    </w:p>
    <w:p w:rsidR="006510C0" w:rsidRPr="006510C0" w:rsidRDefault="006510C0" w:rsidP="006510C0">
      <w:pPr>
        <w:tabs>
          <w:tab w:val="left" w:pos="1060"/>
        </w:tabs>
        <w:ind w:firstLine="360"/>
        <w:rPr>
          <w:rFonts w:cs="Arial"/>
          <w:b/>
          <w:color w:val="000000"/>
          <w:szCs w:val="24"/>
          <w:lang w:val="es-MX"/>
        </w:rPr>
      </w:pPr>
      <w:r w:rsidRPr="006510C0">
        <w:rPr>
          <w:b/>
          <w:color w:val="000000"/>
          <w:szCs w:val="24"/>
          <w:lang w:val="es-MX"/>
        </w:rPr>
        <w:t xml:space="preserve">Enlaces a intervenciones basadas en evidencia e investigaciones.  </w:t>
      </w:r>
    </w:p>
    <w:p w:rsidR="006510C0" w:rsidRPr="006510C0" w:rsidRDefault="006510C0" w:rsidP="006510C0">
      <w:pPr>
        <w:tabs>
          <w:tab w:val="left" w:pos="9366"/>
        </w:tabs>
        <w:ind w:firstLine="360"/>
        <w:rPr>
          <w:rFonts w:cs="Arial"/>
          <w:color w:val="000000"/>
          <w:szCs w:val="24"/>
          <w:lang w:val="es-MX"/>
        </w:rPr>
      </w:pPr>
      <w:r w:rsidRPr="006510C0">
        <w:rPr>
          <w:rFonts w:cs="Arial"/>
          <w:color w:val="000000"/>
          <w:szCs w:val="24"/>
          <w:lang w:val="es-MX"/>
        </w:rPr>
        <w:tab/>
      </w:r>
    </w:p>
    <w:p w:rsidR="006510C0" w:rsidRPr="006510C0" w:rsidRDefault="006510C0" w:rsidP="006510C0">
      <w:pPr>
        <w:tabs>
          <w:tab w:val="left" w:pos="1060"/>
        </w:tabs>
        <w:ind w:firstLine="360"/>
        <w:rPr>
          <w:lang w:val="es-MX"/>
        </w:rPr>
      </w:pPr>
      <w:hyperlink r:id="rId10" w:history="1">
        <w:r w:rsidRPr="006510C0">
          <w:rPr>
            <w:rStyle w:val="Hyperlink"/>
            <w:lang w:val="es-MX"/>
          </w:rPr>
          <w:t>https://www.cde.ca.gov/re/es/evidence.asp</w:t>
        </w:r>
      </w:hyperlink>
      <w:r w:rsidRPr="006510C0">
        <w:rPr>
          <w:lang w:val="es-MX"/>
        </w:rPr>
        <w:t xml:space="preserve"> </w:t>
      </w:r>
      <w:r w:rsidRPr="006510C0">
        <w:rPr>
          <w:lang w:val="es-MX"/>
        </w:rPr>
        <w:tab/>
      </w:r>
      <w:r w:rsidRPr="006510C0">
        <w:rPr>
          <w:lang w:val="es-MX"/>
        </w:rPr>
        <w:tab/>
      </w:r>
      <w:r w:rsidRPr="006510C0">
        <w:rPr>
          <w:lang w:val="es-MX"/>
        </w:rPr>
        <w:tab/>
      </w:r>
    </w:p>
    <w:p w:rsidR="006510C0" w:rsidRPr="006510C0" w:rsidRDefault="006510C0" w:rsidP="00E17821">
      <w:pPr>
        <w:tabs>
          <w:tab w:val="left" w:pos="1060"/>
        </w:tabs>
        <w:ind w:firstLine="360"/>
        <w:rPr>
          <w:lang w:val="es-MX"/>
        </w:rPr>
      </w:pPr>
      <w:hyperlink r:id="rId11" w:history="1">
        <w:r w:rsidRPr="006510C0">
          <w:rPr>
            <w:rStyle w:val="Hyperlink"/>
            <w:lang w:val="es-MX"/>
          </w:rPr>
          <w:t>https://ies.ed.gov/ncee/wwc/</w:t>
        </w:r>
      </w:hyperlink>
      <w:bookmarkStart w:id="0" w:name="_GoBack"/>
      <w:bookmarkEnd w:id="0"/>
    </w:p>
    <w:sectPr w:rsidR="006510C0" w:rsidRPr="006510C0" w:rsidSect="006510C0">
      <w:headerReference w:type="default" r:id="rId12"/>
      <w:footerReference w:type="default" r:id="rId13"/>
      <w:pgSz w:w="15840" w:h="12240" w:orient="landscape"/>
      <w:pgMar w:top="72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87" w:rsidRDefault="00235C87" w:rsidP="00A9265C">
      <w:r>
        <w:separator/>
      </w:r>
    </w:p>
  </w:endnote>
  <w:endnote w:type="continuationSeparator" w:id="0">
    <w:p w:rsidR="00235C87" w:rsidRDefault="00235C87" w:rsidP="00A9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694338"/>
      <w:docPartObj>
        <w:docPartGallery w:val="Page Numbers (Bottom of Page)"/>
        <w:docPartUnique/>
      </w:docPartObj>
    </w:sdtPr>
    <w:sdtEndPr/>
    <w:sdtContent>
      <w:sdt>
        <w:sdtPr>
          <w:id w:val="-1669238322"/>
          <w:docPartObj>
            <w:docPartGallery w:val="Page Numbers (Top of Page)"/>
            <w:docPartUnique/>
          </w:docPartObj>
        </w:sdtPr>
        <w:sdtEndPr/>
        <w:sdtContent>
          <w:p w:rsidR="00A9265C" w:rsidRDefault="00A9265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510C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510C0">
              <w:rPr>
                <w:b/>
                <w:bCs/>
                <w:noProof/>
              </w:rPr>
              <w:t>4</w:t>
            </w:r>
            <w:r>
              <w:rPr>
                <w:b/>
                <w:bCs/>
                <w:szCs w:val="24"/>
              </w:rPr>
              <w:fldChar w:fldCharType="end"/>
            </w:r>
          </w:p>
        </w:sdtContent>
      </w:sdt>
    </w:sdtContent>
  </w:sdt>
  <w:p w:rsidR="00A9265C" w:rsidRDefault="00A9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87" w:rsidRDefault="00235C87" w:rsidP="00A9265C">
      <w:r>
        <w:separator/>
      </w:r>
    </w:p>
  </w:footnote>
  <w:footnote w:type="continuationSeparator" w:id="0">
    <w:p w:rsidR="00235C87" w:rsidRDefault="00235C87" w:rsidP="00A9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B" w:rsidRDefault="00C55F4B" w:rsidP="00C55F4B">
    <w:pPr>
      <w:pStyle w:val="Header"/>
      <w:jc w:val="right"/>
      <w:rPr>
        <w:sz w:val="20"/>
        <w:szCs w:val="20"/>
      </w:rPr>
    </w:pPr>
    <w:r w:rsidRPr="00C55F4B">
      <w:rPr>
        <w:sz w:val="20"/>
        <w:szCs w:val="20"/>
      </w:rPr>
      <w:t>Attachment 5b</w:t>
    </w:r>
  </w:p>
  <w:p w:rsidR="006510C0" w:rsidRPr="00C55F4B" w:rsidRDefault="006510C0" w:rsidP="00C55F4B">
    <w:pPr>
      <w:pStyle w:val="Header"/>
      <w:jc w:val="right"/>
      <w:rPr>
        <w:sz w:val="20"/>
        <w:szCs w:val="20"/>
      </w:rPr>
    </w:pPr>
    <w:r>
      <w:rPr>
        <w:sz w:val="20"/>
        <w:szCs w:val="20"/>
      </w:rPr>
      <w:t xml:space="preserve">(English and Spanish)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B18"/>
    <w:multiLevelType w:val="hybridMultilevel"/>
    <w:tmpl w:val="67F0CB1A"/>
    <w:lvl w:ilvl="0" w:tplc="43DE0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F1FD5"/>
    <w:multiLevelType w:val="hybridMultilevel"/>
    <w:tmpl w:val="E376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5468"/>
    <w:multiLevelType w:val="hybridMultilevel"/>
    <w:tmpl w:val="D84A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248DF"/>
    <w:multiLevelType w:val="multilevel"/>
    <w:tmpl w:val="97C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700AF"/>
    <w:multiLevelType w:val="hybridMultilevel"/>
    <w:tmpl w:val="92263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374DEC"/>
    <w:multiLevelType w:val="hybridMultilevel"/>
    <w:tmpl w:val="E098D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706CD"/>
    <w:multiLevelType w:val="hybridMultilevel"/>
    <w:tmpl w:val="446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5572"/>
    <w:multiLevelType w:val="hybridMultilevel"/>
    <w:tmpl w:val="77E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62CFB"/>
    <w:multiLevelType w:val="hybridMultilevel"/>
    <w:tmpl w:val="569E4C16"/>
    <w:lvl w:ilvl="0" w:tplc="04090001">
      <w:start w:val="1"/>
      <w:numFmt w:val="bullet"/>
      <w:lvlText w:val=""/>
      <w:lvlJc w:val="left"/>
      <w:pPr>
        <w:ind w:left="720" w:hanging="360"/>
      </w:pPr>
      <w:rPr>
        <w:rFonts w:ascii="Symbol" w:hAnsi="Symbol" w:hint="default"/>
      </w:rPr>
    </w:lvl>
    <w:lvl w:ilvl="1" w:tplc="76B46B02">
      <w:numFmt w:val="bullet"/>
      <w:lvlText w:val="•"/>
      <w:lvlJc w:val="left"/>
      <w:pPr>
        <w:ind w:left="1440" w:hanging="360"/>
      </w:pPr>
      <w:rPr>
        <w:rFonts w:ascii="Arial" w:eastAsiaTheme="minorHAns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2088"/>
    <w:multiLevelType w:val="hybridMultilevel"/>
    <w:tmpl w:val="6832A4B8"/>
    <w:lvl w:ilvl="0" w:tplc="04090001">
      <w:start w:val="1"/>
      <w:numFmt w:val="bullet"/>
      <w:lvlText w:val=""/>
      <w:lvlJc w:val="left"/>
      <w:pPr>
        <w:ind w:left="720" w:hanging="360"/>
      </w:pPr>
      <w:rPr>
        <w:rFonts w:ascii="Symbol" w:hAnsi="Symbol" w:hint="default"/>
      </w:rPr>
    </w:lvl>
    <w:lvl w:ilvl="1" w:tplc="D1821DD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11FDE"/>
    <w:multiLevelType w:val="hybridMultilevel"/>
    <w:tmpl w:val="05DC1694"/>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1" w15:restartNumberingAfterBreak="0">
    <w:nsid w:val="71FC0F87"/>
    <w:multiLevelType w:val="hybridMultilevel"/>
    <w:tmpl w:val="CAA6E2E2"/>
    <w:lvl w:ilvl="0" w:tplc="1BFACF22">
      <w:start w:val="1"/>
      <w:numFmt w:val="lowerLetter"/>
      <w:lvlText w:val="(%1)"/>
      <w:lvlJc w:val="left"/>
      <w:pPr>
        <w:ind w:left="720" w:hanging="360"/>
      </w:pPr>
      <w:rPr>
        <w:rFonts w:hint="default"/>
        <w:color w:val="000000"/>
      </w:rPr>
    </w:lvl>
    <w:lvl w:ilvl="1" w:tplc="0409000F">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B237F"/>
    <w:multiLevelType w:val="hybridMultilevel"/>
    <w:tmpl w:val="05DC1694"/>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3"/>
  </w:num>
  <w:num w:numId="7">
    <w:abstractNumId w:val="5"/>
  </w:num>
  <w:num w:numId="8">
    <w:abstractNumId w:val="8"/>
  </w:num>
  <w:num w:numId="9">
    <w:abstractNumId w:val="6"/>
  </w:num>
  <w:num w:numId="10">
    <w:abstractNumId w:val="9"/>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B"/>
    <w:rsid w:val="0002750F"/>
    <w:rsid w:val="00046EDA"/>
    <w:rsid w:val="000470E7"/>
    <w:rsid w:val="0005379B"/>
    <w:rsid w:val="000854F4"/>
    <w:rsid w:val="00087641"/>
    <w:rsid w:val="000B0D61"/>
    <w:rsid w:val="000B3286"/>
    <w:rsid w:val="0010688D"/>
    <w:rsid w:val="00137A21"/>
    <w:rsid w:val="00170263"/>
    <w:rsid w:val="001702C3"/>
    <w:rsid w:val="00170C9A"/>
    <w:rsid w:val="001A5E34"/>
    <w:rsid w:val="001B4D6D"/>
    <w:rsid w:val="001C2361"/>
    <w:rsid w:val="001C6871"/>
    <w:rsid w:val="00217011"/>
    <w:rsid w:val="00235C87"/>
    <w:rsid w:val="002367EC"/>
    <w:rsid w:val="002527FE"/>
    <w:rsid w:val="0025295D"/>
    <w:rsid w:val="00255F55"/>
    <w:rsid w:val="00264A8B"/>
    <w:rsid w:val="002723D5"/>
    <w:rsid w:val="00280DAA"/>
    <w:rsid w:val="00291850"/>
    <w:rsid w:val="00292DE4"/>
    <w:rsid w:val="002B040F"/>
    <w:rsid w:val="002D715C"/>
    <w:rsid w:val="002E2152"/>
    <w:rsid w:val="002E66CF"/>
    <w:rsid w:val="002F0D79"/>
    <w:rsid w:val="00301262"/>
    <w:rsid w:val="0030322C"/>
    <w:rsid w:val="00336EC7"/>
    <w:rsid w:val="00340604"/>
    <w:rsid w:val="003545D0"/>
    <w:rsid w:val="00367181"/>
    <w:rsid w:val="00367425"/>
    <w:rsid w:val="0039229A"/>
    <w:rsid w:val="003B4427"/>
    <w:rsid w:val="003B5E27"/>
    <w:rsid w:val="003D1CEE"/>
    <w:rsid w:val="0041465C"/>
    <w:rsid w:val="00420937"/>
    <w:rsid w:val="00442AE2"/>
    <w:rsid w:val="00475C7A"/>
    <w:rsid w:val="004F756B"/>
    <w:rsid w:val="00501850"/>
    <w:rsid w:val="00536BAF"/>
    <w:rsid w:val="005B7EB3"/>
    <w:rsid w:val="005F3451"/>
    <w:rsid w:val="00605A4A"/>
    <w:rsid w:val="006209B2"/>
    <w:rsid w:val="00620E3F"/>
    <w:rsid w:val="006377FE"/>
    <w:rsid w:val="0064046F"/>
    <w:rsid w:val="00642392"/>
    <w:rsid w:val="006510C0"/>
    <w:rsid w:val="00670175"/>
    <w:rsid w:val="00691315"/>
    <w:rsid w:val="006978DA"/>
    <w:rsid w:val="006B270C"/>
    <w:rsid w:val="006C15A7"/>
    <w:rsid w:val="006C1D7D"/>
    <w:rsid w:val="006C2A13"/>
    <w:rsid w:val="006E150B"/>
    <w:rsid w:val="006F6264"/>
    <w:rsid w:val="00714EDA"/>
    <w:rsid w:val="0071509F"/>
    <w:rsid w:val="007230A8"/>
    <w:rsid w:val="00727C25"/>
    <w:rsid w:val="00746963"/>
    <w:rsid w:val="00757F2B"/>
    <w:rsid w:val="00782D6B"/>
    <w:rsid w:val="00784164"/>
    <w:rsid w:val="00785A9C"/>
    <w:rsid w:val="007B6702"/>
    <w:rsid w:val="007E1EB3"/>
    <w:rsid w:val="007E55BD"/>
    <w:rsid w:val="00807E14"/>
    <w:rsid w:val="00820DA6"/>
    <w:rsid w:val="00877072"/>
    <w:rsid w:val="00893DAB"/>
    <w:rsid w:val="008D1A8B"/>
    <w:rsid w:val="008D2CA5"/>
    <w:rsid w:val="008E0088"/>
    <w:rsid w:val="008E5F50"/>
    <w:rsid w:val="00915DC1"/>
    <w:rsid w:val="009268C8"/>
    <w:rsid w:val="0096039E"/>
    <w:rsid w:val="00967690"/>
    <w:rsid w:val="00970923"/>
    <w:rsid w:val="00985298"/>
    <w:rsid w:val="00990320"/>
    <w:rsid w:val="00995847"/>
    <w:rsid w:val="009A3E4D"/>
    <w:rsid w:val="009C7158"/>
    <w:rsid w:val="009D58E7"/>
    <w:rsid w:val="00A25282"/>
    <w:rsid w:val="00A462BF"/>
    <w:rsid w:val="00A518CE"/>
    <w:rsid w:val="00A657F0"/>
    <w:rsid w:val="00A741DA"/>
    <w:rsid w:val="00A9265C"/>
    <w:rsid w:val="00A951DE"/>
    <w:rsid w:val="00AB2D09"/>
    <w:rsid w:val="00AD22FF"/>
    <w:rsid w:val="00AE4314"/>
    <w:rsid w:val="00AE4ADF"/>
    <w:rsid w:val="00AE6554"/>
    <w:rsid w:val="00AF633E"/>
    <w:rsid w:val="00B073FE"/>
    <w:rsid w:val="00B12CC9"/>
    <w:rsid w:val="00B35CF1"/>
    <w:rsid w:val="00B435DD"/>
    <w:rsid w:val="00B47C30"/>
    <w:rsid w:val="00B500CA"/>
    <w:rsid w:val="00B6649B"/>
    <w:rsid w:val="00BC032D"/>
    <w:rsid w:val="00BD3322"/>
    <w:rsid w:val="00BE3DDB"/>
    <w:rsid w:val="00BF08BC"/>
    <w:rsid w:val="00BF489A"/>
    <w:rsid w:val="00C058D4"/>
    <w:rsid w:val="00C15228"/>
    <w:rsid w:val="00C2462C"/>
    <w:rsid w:val="00C46562"/>
    <w:rsid w:val="00C47679"/>
    <w:rsid w:val="00C55F4B"/>
    <w:rsid w:val="00C62300"/>
    <w:rsid w:val="00C6513F"/>
    <w:rsid w:val="00C77B6A"/>
    <w:rsid w:val="00CA305E"/>
    <w:rsid w:val="00CC1BC0"/>
    <w:rsid w:val="00CE5F12"/>
    <w:rsid w:val="00D141B9"/>
    <w:rsid w:val="00D45CE4"/>
    <w:rsid w:val="00D536DD"/>
    <w:rsid w:val="00D541F4"/>
    <w:rsid w:val="00D75279"/>
    <w:rsid w:val="00D75CE8"/>
    <w:rsid w:val="00D81518"/>
    <w:rsid w:val="00D81E81"/>
    <w:rsid w:val="00D8238E"/>
    <w:rsid w:val="00D86523"/>
    <w:rsid w:val="00DC554E"/>
    <w:rsid w:val="00DE3E08"/>
    <w:rsid w:val="00DE67D4"/>
    <w:rsid w:val="00DF0AA2"/>
    <w:rsid w:val="00E00224"/>
    <w:rsid w:val="00E17821"/>
    <w:rsid w:val="00E23ED6"/>
    <w:rsid w:val="00E26871"/>
    <w:rsid w:val="00E4391B"/>
    <w:rsid w:val="00E56DDB"/>
    <w:rsid w:val="00E73B9F"/>
    <w:rsid w:val="00E92B9A"/>
    <w:rsid w:val="00E96054"/>
    <w:rsid w:val="00E9618F"/>
    <w:rsid w:val="00EA14F0"/>
    <w:rsid w:val="00EB5A56"/>
    <w:rsid w:val="00EB682C"/>
    <w:rsid w:val="00EC2B69"/>
    <w:rsid w:val="00EE18F6"/>
    <w:rsid w:val="00EF73B2"/>
    <w:rsid w:val="00F01595"/>
    <w:rsid w:val="00F165DA"/>
    <w:rsid w:val="00F35A5C"/>
    <w:rsid w:val="00F80BB1"/>
    <w:rsid w:val="00FA0101"/>
    <w:rsid w:val="00FA3A8E"/>
    <w:rsid w:val="00FB11C8"/>
    <w:rsid w:val="00FD39E7"/>
    <w:rsid w:val="00FD702E"/>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80FC27"/>
  <w15:docId w15:val="{70058AA7-AD64-4ADA-BC99-50EF4E22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FE"/>
  </w:style>
  <w:style w:type="paragraph" w:styleId="Heading1">
    <w:name w:val="heading 1"/>
    <w:basedOn w:val="Normal"/>
    <w:next w:val="Normal"/>
    <w:link w:val="Heading1Char"/>
    <w:uiPriority w:val="9"/>
    <w:qFormat/>
    <w:rsid w:val="00414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FD702E"/>
    <w:pPr>
      <w:keepNext/>
      <w:autoSpaceDE w:val="0"/>
      <w:autoSpaceDN w:val="0"/>
      <w:outlineLvl w:val="2"/>
    </w:pPr>
    <w:rPr>
      <w:rFonts w:ascii="Verdana" w:eastAsia="Times New Roman" w:hAnsi="Verdana" w:cs="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871"/>
    <w:pPr>
      <w:spacing w:after="160" w:line="256" w:lineRule="auto"/>
      <w:ind w:left="720"/>
      <w:contextualSpacing/>
    </w:pPr>
    <w:rPr>
      <w:rFonts w:asciiTheme="minorHAnsi" w:hAnsiTheme="minorHAnsi"/>
      <w:sz w:val="22"/>
    </w:rPr>
  </w:style>
  <w:style w:type="paragraph" w:styleId="NoSpacing">
    <w:name w:val="No Spacing"/>
    <w:uiPriority w:val="1"/>
    <w:qFormat/>
    <w:rsid w:val="00536BAF"/>
  </w:style>
  <w:style w:type="paragraph" w:styleId="Header">
    <w:name w:val="header"/>
    <w:basedOn w:val="Normal"/>
    <w:link w:val="HeaderChar"/>
    <w:uiPriority w:val="99"/>
    <w:unhideWhenUsed/>
    <w:rsid w:val="00A9265C"/>
    <w:pPr>
      <w:tabs>
        <w:tab w:val="center" w:pos="4680"/>
        <w:tab w:val="right" w:pos="9360"/>
      </w:tabs>
    </w:pPr>
  </w:style>
  <w:style w:type="character" w:customStyle="1" w:styleId="HeaderChar">
    <w:name w:val="Header Char"/>
    <w:basedOn w:val="DefaultParagraphFont"/>
    <w:link w:val="Header"/>
    <w:uiPriority w:val="99"/>
    <w:rsid w:val="00A9265C"/>
  </w:style>
  <w:style w:type="paragraph" w:styleId="Footer">
    <w:name w:val="footer"/>
    <w:basedOn w:val="Normal"/>
    <w:link w:val="FooterChar"/>
    <w:uiPriority w:val="99"/>
    <w:unhideWhenUsed/>
    <w:rsid w:val="00A9265C"/>
    <w:pPr>
      <w:tabs>
        <w:tab w:val="center" w:pos="4680"/>
        <w:tab w:val="right" w:pos="9360"/>
      </w:tabs>
    </w:pPr>
  </w:style>
  <w:style w:type="character" w:customStyle="1" w:styleId="FooterChar">
    <w:name w:val="Footer Char"/>
    <w:basedOn w:val="DefaultParagraphFont"/>
    <w:link w:val="Footer"/>
    <w:uiPriority w:val="99"/>
    <w:rsid w:val="00A9265C"/>
  </w:style>
  <w:style w:type="paragraph" w:styleId="BalloonText">
    <w:name w:val="Balloon Text"/>
    <w:basedOn w:val="Normal"/>
    <w:link w:val="BalloonTextChar"/>
    <w:uiPriority w:val="99"/>
    <w:semiHidden/>
    <w:unhideWhenUsed/>
    <w:rsid w:val="00E92B9A"/>
    <w:rPr>
      <w:rFonts w:ascii="Tahoma" w:hAnsi="Tahoma" w:cs="Tahoma"/>
      <w:sz w:val="16"/>
      <w:szCs w:val="16"/>
    </w:rPr>
  </w:style>
  <w:style w:type="character" w:customStyle="1" w:styleId="BalloonTextChar">
    <w:name w:val="Balloon Text Char"/>
    <w:basedOn w:val="DefaultParagraphFont"/>
    <w:link w:val="BalloonText"/>
    <w:uiPriority w:val="99"/>
    <w:semiHidden/>
    <w:rsid w:val="00E92B9A"/>
    <w:rPr>
      <w:rFonts w:ascii="Tahoma" w:hAnsi="Tahoma" w:cs="Tahoma"/>
      <w:sz w:val="16"/>
      <w:szCs w:val="16"/>
    </w:rPr>
  </w:style>
  <w:style w:type="character" w:customStyle="1" w:styleId="Heading3Char">
    <w:name w:val="Heading 3 Char"/>
    <w:basedOn w:val="DefaultParagraphFont"/>
    <w:link w:val="Heading3"/>
    <w:rsid w:val="00FD702E"/>
    <w:rPr>
      <w:rFonts w:ascii="Verdana" w:eastAsia="Times New Roman" w:hAnsi="Verdana" w:cs="Verdana"/>
      <w:szCs w:val="24"/>
    </w:rPr>
  </w:style>
  <w:style w:type="character" w:styleId="Strong">
    <w:name w:val="Strong"/>
    <w:basedOn w:val="DefaultParagraphFont"/>
    <w:uiPriority w:val="22"/>
    <w:qFormat/>
    <w:rsid w:val="0041465C"/>
    <w:rPr>
      <w:b/>
      <w:bCs/>
    </w:rPr>
  </w:style>
  <w:style w:type="character" w:styleId="Emphasis">
    <w:name w:val="Emphasis"/>
    <w:basedOn w:val="DefaultParagraphFont"/>
    <w:uiPriority w:val="20"/>
    <w:qFormat/>
    <w:rsid w:val="0041465C"/>
    <w:rPr>
      <w:i/>
      <w:iCs/>
    </w:rPr>
  </w:style>
  <w:style w:type="character" w:customStyle="1" w:styleId="Heading1Char">
    <w:name w:val="Heading 1 Char"/>
    <w:basedOn w:val="DefaultParagraphFont"/>
    <w:link w:val="Heading1"/>
    <w:uiPriority w:val="9"/>
    <w:rsid w:val="004146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1465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1465C"/>
    <w:rPr>
      <w:color w:val="0000FF"/>
      <w:u w:val="single"/>
    </w:rPr>
  </w:style>
  <w:style w:type="paragraph" w:customStyle="1" w:styleId="Default">
    <w:name w:val="Default"/>
    <w:rsid w:val="00E23ED6"/>
    <w:pPr>
      <w:autoSpaceDE w:val="0"/>
      <w:autoSpaceDN w:val="0"/>
      <w:adjustRightInd w:val="0"/>
    </w:pPr>
    <w:rPr>
      <w:rFonts w:cs="Arial"/>
      <w:color w:val="000000"/>
      <w:szCs w:val="24"/>
    </w:rPr>
  </w:style>
  <w:style w:type="table" w:customStyle="1" w:styleId="TableGrid1">
    <w:name w:val="Table Grid1"/>
    <w:basedOn w:val="TableNormal"/>
    <w:next w:val="TableGrid"/>
    <w:uiPriority w:val="59"/>
    <w:rsid w:val="007E1EB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7542">
      <w:bodyDiv w:val="1"/>
      <w:marLeft w:val="0"/>
      <w:marRight w:val="0"/>
      <w:marTop w:val="0"/>
      <w:marBottom w:val="0"/>
      <w:divBdr>
        <w:top w:val="none" w:sz="0" w:space="0" w:color="auto"/>
        <w:left w:val="none" w:sz="0" w:space="0" w:color="auto"/>
        <w:bottom w:val="none" w:sz="0" w:space="0" w:color="auto"/>
        <w:right w:val="none" w:sz="0" w:space="0" w:color="auto"/>
      </w:divBdr>
    </w:div>
    <w:div w:id="914827166">
      <w:bodyDiv w:val="1"/>
      <w:marLeft w:val="0"/>
      <w:marRight w:val="0"/>
      <w:marTop w:val="0"/>
      <w:marBottom w:val="0"/>
      <w:divBdr>
        <w:top w:val="none" w:sz="0" w:space="0" w:color="auto"/>
        <w:left w:val="none" w:sz="0" w:space="0" w:color="auto"/>
        <w:bottom w:val="none" w:sz="0" w:space="0" w:color="auto"/>
        <w:right w:val="none" w:sz="0" w:space="0" w:color="auto"/>
      </w:divBdr>
    </w:div>
    <w:div w:id="1019623640">
      <w:bodyDiv w:val="1"/>
      <w:marLeft w:val="0"/>
      <w:marRight w:val="0"/>
      <w:marTop w:val="0"/>
      <w:marBottom w:val="0"/>
      <w:divBdr>
        <w:top w:val="none" w:sz="0" w:space="0" w:color="auto"/>
        <w:left w:val="none" w:sz="0" w:space="0" w:color="auto"/>
        <w:bottom w:val="none" w:sz="0" w:space="0" w:color="auto"/>
        <w:right w:val="none" w:sz="0" w:space="0" w:color="auto"/>
      </w:divBdr>
    </w:div>
    <w:div w:id="180558590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47">
          <w:marLeft w:val="0"/>
          <w:marRight w:val="0"/>
          <w:marTop w:val="0"/>
          <w:marBottom w:val="0"/>
          <w:divBdr>
            <w:top w:val="none" w:sz="0" w:space="0" w:color="auto"/>
            <w:left w:val="none" w:sz="0" w:space="0" w:color="auto"/>
            <w:bottom w:val="none" w:sz="0" w:space="0" w:color="auto"/>
            <w:right w:val="none" w:sz="0" w:space="0" w:color="auto"/>
          </w:divBdr>
          <w:divsChild>
            <w:div w:id="2018187898">
              <w:marLeft w:val="0"/>
              <w:marRight w:val="0"/>
              <w:marTop w:val="0"/>
              <w:marBottom w:val="0"/>
              <w:divBdr>
                <w:top w:val="none" w:sz="0" w:space="0" w:color="auto"/>
                <w:left w:val="none" w:sz="0" w:space="0" w:color="auto"/>
                <w:bottom w:val="none" w:sz="0" w:space="0" w:color="auto"/>
                <w:right w:val="none" w:sz="0" w:space="0" w:color="auto"/>
              </w:divBdr>
              <w:divsChild>
                <w:div w:id="1169757135">
                  <w:marLeft w:val="0"/>
                  <w:marRight w:val="0"/>
                  <w:marTop w:val="0"/>
                  <w:marBottom w:val="0"/>
                  <w:divBdr>
                    <w:top w:val="none" w:sz="0" w:space="0" w:color="auto"/>
                    <w:left w:val="none" w:sz="0" w:space="0" w:color="auto"/>
                    <w:bottom w:val="none" w:sz="0" w:space="0" w:color="auto"/>
                    <w:right w:val="none" w:sz="0" w:space="0" w:color="auto"/>
                  </w:divBdr>
                  <w:divsChild>
                    <w:div w:id="177014098">
                      <w:marLeft w:val="0"/>
                      <w:marRight w:val="0"/>
                      <w:marTop w:val="0"/>
                      <w:marBottom w:val="0"/>
                      <w:divBdr>
                        <w:top w:val="none" w:sz="0" w:space="0" w:color="auto"/>
                        <w:left w:val="none" w:sz="0" w:space="0" w:color="auto"/>
                        <w:bottom w:val="none" w:sz="0" w:space="0" w:color="auto"/>
                        <w:right w:val="none" w:sz="0" w:space="0" w:color="auto"/>
                      </w:divBdr>
                      <w:divsChild>
                        <w:div w:id="874272067">
                          <w:marLeft w:val="0"/>
                          <w:marRight w:val="0"/>
                          <w:marTop w:val="0"/>
                          <w:marBottom w:val="0"/>
                          <w:divBdr>
                            <w:top w:val="none" w:sz="0" w:space="0" w:color="auto"/>
                            <w:left w:val="none" w:sz="0" w:space="0" w:color="auto"/>
                            <w:bottom w:val="none" w:sz="0" w:space="0" w:color="auto"/>
                            <w:right w:val="none" w:sz="0" w:space="0" w:color="auto"/>
                          </w:divBdr>
                        </w:div>
                      </w:divsChild>
                    </w:div>
                    <w:div w:id="421800431">
                      <w:marLeft w:val="0"/>
                      <w:marRight w:val="0"/>
                      <w:marTop w:val="0"/>
                      <w:marBottom w:val="0"/>
                      <w:divBdr>
                        <w:top w:val="none" w:sz="0" w:space="0" w:color="auto"/>
                        <w:left w:val="none" w:sz="0" w:space="0" w:color="auto"/>
                        <w:bottom w:val="none" w:sz="0" w:space="0" w:color="auto"/>
                        <w:right w:val="none" w:sz="0" w:space="0" w:color="auto"/>
                      </w:divBdr>
                      <w:divsChild>
                        <w:div w:id="1732342002">
                          <w:marLeft w:val="0"/>
                          <w:marRight w:val="0"/>
                          <w:marTop w:val="0"/>
                          <w:marBottom w:val="0"/>
                          <w:divBdr>
                            <w:top w:val="none" w:sz="0" w:space="0" w:color="auto"/>
                            <w:left w:val="none" w:sz="0" w:space="0" w:color="auto"/>
                            <w:bottom w:val="none" w:sz="0" w:space="0" w:color="auto"/>
                            <w:right w:val="none" w:sz="0" w:space="0" w:color="auto"/>
                          </w:divBdr>
                          <w:divsChild>
                            <w:div w:id="20636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es/evidenc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s.ed.gov/ncee/ww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re/es/evidence.asp" TargetMode="External"/><Relationship Id="rId4" Type="http://schemas.openxmlformats.org/officeDocument/2006/relationships/settings" Target="settings.xml"/><Relationship Id="rId9" Type="http://schemas.openxmlformats.org/officeDocument/2006/relationships/hyperlink" Target="https://ies.ed.gov/ncee/ww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B382-3FBA-4434-91E7-94B3FC67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 Employee</dc:creator>
  <cp:lastModifiedBy>Saucedo Blanca</cp:lastModifiedBy>
  <cp:revision>4</cp:revision>
  <cp:lastPrinted>2014-12-02T15:49:00Z</cp:lastPrinted>
  <dcterms:created xsi:type="dcterms:W3CDTF">2019-08-19T18:46:00Z</dcterms:created>
  <dcterms:modified xsi:type="dcterms:W3CDTF">2019-09-24T17:23:00Z</dcterms:modified>
</cp:coreProperties>
</file>